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C11C" w14:textId="77777777" w:rsidR="00393853" w:rsidRPr="004455E4" w:rsidRDefault="00393853" w:rsidP="00393853">
      <w:pPr>
        <w:rPr>
          <w:rFonts w:ascii="Century Gothic" w:hAnsi="Century Gothic" w:cstheme="minorHAnsi"/>
          <w:b/>
          <w:caps/>
          <w:sz w:val="28"/>
          <w:szCs w:val="28"/>
        </w:rPr>
      </w:pPr>
      <w:r w:rsidRPr="004455E4">
        <w:rPr>
          <w:rFonts w:ascii="Century Gothic" w:hAnsi="Century Gothic" w:cstheme="minorHAnsi"/>
          <w:b/>
          <w:caps/>
          <w:sz w:val="28"/>
          <w:szCs w:val="28"/>
        </w:rPr>
        <w:t>New zealand rural Leadership trust</w:t>
      </w:r>
    </w:p>
    <w:p w14:paraId="40644436" w14:textId="77777777" w:rsidR="00393853" w:rsidRPr="004455E4" w:rsidRDefault="00393853" w:rsidP="006971DB">
      <w:pPr>
        <w:rPr>
          <w:rFonts w:ascii="Century Gothic" w:hAnsi="Century Gothic" w:cstheme="minorHAnsi"/>
          <w:b/>
          <w:caps/>
          <w:sz w:val="20"/>
          <w:szCs w:val="20"/>
        </w:rPr>
      </w:pPr>
    </w:p>
    <w:p w14:paraId="61999AF7" w14:textId="18D5ACF3" w:rsidR="006971DB" w:rsidRPr="004455E4" w:rsidRDefault="00BA4075" w:rsidP="00393853">
      <w:pPr>
        <w:rPr>
          <w:rFonts w:ascii="Century Gothic" w:hAnsi="Century Gothic" w:cstheme="minorHAnsi"/>
          <w:b/>
          <w:caps/>
          <w:sz w:val="20"/>
          <w:szCs w:val="20"/>
        </w:rPr>
      </w:pPr>
      <w:r w:rsidRPr="004455E4">
        <w:rPr>
          <w:rFonts w:ascii="Century Gothic" w:hAnsi="Century Gothic" w:cstheme="minorHAnsi"/>
          <w:b/>
          <w:caps/>
          <w:sz w:val="20"/>
          <w:szCs w:val="20"/>
        </w:rPr>
        <w:t>position description</w:t>
      </w:r>
      <w:r w:rsidR="00393853" w:rsidRPr="004455E4">
        <w:rPr>
          <w:rFonts w:ascii="Century Gothic" w:hAnsi="Century Gothic" w:cstheme="minorHAnsi"/>
          <w:b/>
          <w:caps/>
          <w:sz w:val="20"/>
          <w:szCs w:val="20"/>
        </w:rPr>
        <w:t>:</w:t>
      </w:r>
      <w:r w:rsidR="006971DB" w:rsidRPr="004455E4">
        <w:rPr>
          <w:rFonts w:ascii="Century Gothic" w:hAnsi="Century Gothic" w:cstheme="minorHAnsi"/>
          <w:b/>
          <w:caps/>
          <w:sz w:val="20"/>
          <w:szCs w:val="20"/>
        </w:rPr>
        <w:t xml:space="preserve"> </w:t>
      </w:r>
      <w:r w:rsidR="006971DB" w:rsidRPr="004455E4">
        <w:rPr>
          <w:rFonts w:ascii="Century Gothic" w:hAnsi="Century Gothic" w:cstheme="minorHAnsi"/>
          <w:b/>
          <w:caps/>
          <w:sz w:val="20"/>
          <w:szCs w:val="20"/>
        </w:rPr>
        <w:tab/>
      </w:r>
      <w:r w:rsidR="006971DB" w:rsidRPr="004455E4">
        <w:rPr>
          <w:rFonts w:ascii="Century Gothic" w:hAnsi="Century Gothic" w:cstheme="minorHAnsi"/>
          <w:b/>
          <w:caps/>
          <w:sz w:val="20"/>
          <w:szCs w:val="20"/>
        </w:rPr>
        <w:tab/>
        <w:t xml:space="preserve"> </w:t>
      </w:r>
      <w:r w:rsidR="00B13060" w:rsidRPr="004455E4">
        <w:rPr>
          <w:rFonts w:ascii="Century Gothic" w:hAnsi="Century Gothic" w:cstheme="minorHAnsi"/>
          <w:b/>
          <w:caps/>
          <w:sz w:val="20"/>
          <w:szCs w:val="20"/>
        </w:rPr>
        <w:t xml:space="preserve">Independent </w:t>
      </w:r>
      <w:r w:rsidR="00A00122" w:rsidRPr="004455E4">
        <w:rPr>
          <w:rFonts w:ascii="Century Gothic" w:hAnsi="Century Gothic" w:cstheme="minorHAnsi"/>
          <w:b/>
          <w:caps/>
          <w:sz w:val="20"/>
          <w:szCs w:val="20"/>
        </w:rPr>
        <w:t xml:space="preserve">trustee </w:t>
      </w:r>
    </w:p>
    <w:p w14:paraId="5CDADD48" w14:textId="77777777" w:rsidR="006971DB" w:rsidRPr="004455E4" w:rsidRDefault="006971DB" w:rsidP="006971DB">
      <w:pPr>
        <w:pBdr>
          <w:bottom w:val="single" w:sz="12" w:space="1" w:color="auto"/>
        </w:pBdr>
        <w:rPr>
          <w:rFonts w:ascii="Century Gothic" w:hAnsi="Century Gothic" w:cstheme="minorHAnsi"/>
          <w:b/>
          <w:caps/>
          <w:sz w:val="20"/>
          <w:szCs w:val="20"/>
        </w:rPr>
      </w:pPr>
    </w:p>
    <w:p w14:paraId="5367EE0B" w14:textId="77777777" w:rsidR="006971DB" w:rsidRPr="004455E4" w:rsidRDefault="006971DB" w:rsidP="006971DB">
      <w:pPr>
        <w:rPr>
          <w:rFonts w:ascii="Century Gothic" w:hAnsi="Century Gothic" w:cstheme="minorHAnsi"/>
          <w:b/>
          <w:caps/>
          <w:sz w:val="20"/>
          <w:szCs w:val="20"/>
        </w:rPr>
      </w:pPr>
    </w:p>
    <w:p w14:paraId="5524027F" w14:textId="77777777" w:rsidR="006971DB" w:rsidRPr="004455E4" w:rsidRDefault="006971DB" w:rsidP="00A748DF">
      <w:pPr>
        <w:jc w:val="both"/>
        <w:rPr>
          <w:rFonts w:ascii="Century Gothic" w:hAnsi="Century Gothic" w:cstheme="minorHAnsi"/>
          <w:b/>
          <w:caps/>
          <w:sz w:val="20"/>
          <w:szCs w:val="20"/>
        </w:rPr>
      </w:pPr>
      <w:r w:rsidRPr="004455E4">
        <w:rPr>
          <w:rFonts w:ascii="Century Gothic" w:hAnsi="Century Gothic" w:cstheme="minorHAnsi"/>
          <w:b/>
          <w:caps/>
          <w:sz w:val="20"/>
          <w:szCs w:val="20"/>
        </w:rPr>
        <w:t>Background</w:t>
      </w:r>
    </w:p>
    <w:p w14:paraId="6180AE8E" w14:textId="77777777" w:rsidR="006971DB" w:rsidRPr="004455E4" w:rsidRDefault="006971DB" w:rsidP="00A748DF">
      <w:pPr>
        <w:jc w:val="both"/>
        <w:rPr>
          <w:rFonts w:ascii="Century Gothic" w:hAnsi="Century Gothic" w:cstheme="minorHAnsi"/>
          <w:b/>
          <w:caps/>
          <w:sz w:val="20"/>
          <w:szCs w:val="20"/>
        </w:rPr>
      </w:pPr>
    </w:p>
    <w:p w14:paraId="3AFC8824" w14:textId="77777777" w:rsidR="00BB42C8" w:rsidRPr="00CB7254" w:rsidRDefault="00BB42C8" w:rsidP="00A748DF">
      <w:pPr>
        <w:pStyle w:val="ListParagraph"/>
        <w:jc w:val="both"/>
        <w:rPr>
          <w:rFonts w:ascii="Century Gothic" w:hAnsi="Century Gothic" w:cs="Arial"/>
        </w:rPr>
      </w:pPr>
      <w:bookmarkStart w:id="0" w:name="_Hlk507756651"/>
    </w:p>
    <w:p w14:paraId="04995218" w14:textId="6D7BAE9D" w:rsidR="004455E4" w:rsidRDefault="00D87307" w:rsidP="00A748DF">
      <w:pPr>
        <w:jc w:val="both"/>
        <w:rPr>
          <w:rFonts w:ascii="Century Gothic" w:hAnsi="Century Gothic" w:cstheme="minorHAnsi"/>
          <w:sz w:val="20"/>
          <w:szCs w:val="20"/>
        </w:rPr>
      </w:pPr>
      <w:r w:rsidRPr="000A0818">
        <w:rPr>
          <w:rFonts w:ascii="Century Gothic" w:hAnsi="Century Gothic" w:cstheme="minorHAnsi"/>
          <w:sz w:val="20"/>
          <w:szCs w:val="20"/>
        </w:rPr>
        <w:t xml:space="preserve">The New Zealand Rural Leadership Trust </w:t>
      </w:r>
      <w:r>
        <w:rPr>
          <w:rFonts w:ascii="Century Gothic" w:hAnsi="Century Gothic" w:cstheme="minorHAnsi"/>
          <w:sz w:val="20"/>
          <w:szCs w:val="20"/>
        </w:rPr>
        <w:t>(NZ</w:t>
      </w:r>
      <w:r w:rsidR="000C372D">
        <w:rPr>
          <w:rFonts w:ascii="Century Gothic" w:hAnsi="Century Gothic" w:cstheme="minorHAnsi"/>
          <w:sz w:val="20"/>
          <w:szCs w:val="20"/>
        </w:rPr>
        <w:t xml:space="preserve"> Rural Leaders</w:t>
      </w:r>
      <w:r>
        <w:rPr>
          <w:rFonts w:ascii="Century Gothic" w:hAnsi="Century Gothic" w:cstheme="minorHAnsi"/>
          <w:sz w:val="20"/>
          <w:szCs w:val="20"/>
        </w:rPr>
        <w:t>) is a registered</w:t>
      </w:r>
      <w:r w:rsidRPr="000A0818">
        <w:rPr>
          <w:rFonts w:ascii="Century Gothic" w:hAnsi="Century Gothic" w:cstheme="minorHAnsi"/>
          <w:sz w:val="20"/>
          <w:szCs w:val="20"/>
        </w:rPr>
        <w:t xml:space="preserve"> charitable trust</w:t>
      </w:r>
      <w:r>
        <w:rPr>
          <w:rFonts w:ascii="Century Gothic" w:hAnsi="Century Gothic" w:cstheme="minorHAnsi"/>
          <w:sz w:val="20"/>
          <w:szCs w:val="20"/>
        </w:rPr>
        <w:t xml:space="preserve">. </w:t>
      </w:r>
      <w:r w:rsidRPr="00FD0915">
        <w:rPr>
          <w:rFonts w:ascii="Century Gothic" w:hAnsi="Century Gothic" w:cstheme="minorHAnsi"/>
          <w:sz w:val="20"/>
          <w:szCs w:val="20"/>
        </w:rPr>
        <w:t xml:space="preserve">The </w:t>
      </w:r>
      <w:r w:rsidR="00995F82">
        <w:rPr>
          <w:rFonts w:ascii="Century Gothic" w:hAnsi="Century Gothic" w:cstheme="minorHAnsi"/>
          <w:sz w:val="20"/>
          <w:szCs w:val="20"/>
        </w:rPr>
        <w:t xml:space="preserve">Trust </w:t>
      </w:r>
      <w:r>
        <w:rPr>
          <w:rFonts w:ascii="Century Gothic" w:hAnsi="Century Gothic" w:cstheme="minorHAnsi"/>
          <w:sz w:val="20"/>
          <w:szCs w:val="20"/>
        </w:rPr>
        <w:t xml:space="preserve">purpose </w:t>
      </w:r>
      <w:r w:rsidR="004455E4">
        <w:rPr>
          <w:rFonts w:ascii="Century Gothic" w:hAnsi="Century Gothic" w:cstheme="minorHAnsi"/>
          <w:sz w:val="20"/>
          <w:szCs w:val="20"/>
        </w:rPr>
        <w:t>is to:</w:t>
      </w:r>
    </w:p>
    <w:p w14:paraId="5802552E" w14:textId="12988ED0" w:rsidR="004455E4" w:rsidRDefault="00B72A40" w:rsidP="00A748DF">
      <w:pPr>
        <w:pStyle w:val="ListParagraph"/>
        <w:numPr>
          <w:ilvl w:val="0"/>
          <w:numId w:val="8"/>
        </w:numPr>
        <w:ind w:left="426" w:hanging="426"/>
        <w:jc w:val="both"/>
        <w:rPr>
          <w:rFonts w:ascii="Century Gothic" w:hAnsi="Century Gothic" w:cstheme="minorHAnsi"/>
          <w:sz w:val="20"/>
          <w:szCs w:val="20"/>
        </w:rPr>
      </w:pPr>
      <w:r w:rsidRPr="0010061B">
        <w:rPr>
          <w:rFonts w:ascii="Century Gothic" w:hAnsi="Century Gothic" w:cstheme="minorHAnsi"/>
          <w:sz w:val="20"/>
          <w:szCs w:val="20"/>
        </w:rPr>
        <w:t>E</w:t>
      </w:r>
      <w:r w:rsidR="00D87307" w:rsidRPr="0010061B">
        <w:rPr>
          <w:rFonts w:ascii="Century Gothic" w:hAnsi="Century Gothic" w:cstheme="minorHAnsi"/>
          <w:sz w:val="20"/>
          <w:szCs w:val="20"/>
        </w:rPr>
        <w:t>stablish</w:t>
      </w:r>
      <w:r>
        <w:rPr>
          <w:rFonts w:ascii="Century Gothic" w:hAnsi="Century Gothic" w:cstheme="minorHAnsi"/>
          <w:sz w:val="20"/>
          <w:szCs w:val="20"/>
        </w:rPr>
        <w:t xml:space="preserve"> and</w:t>
      </w:r>
      <w:r w:rsidR="00D87307" w:rsidRPr="0010061B">
        <w:rPr>
          <w:rFonts w:ascii="Century Gothic" w:hAnsi="Century Gothic" w:cstheme="minorHAnsi"/>
          <w:sz w:val="20"/>
          <w:szCs w:val="20"/>
        </w:rPr>
        <w:t xml:space="preserve"> operate leadership programmes </w:t>
      </w:r>
      <w:r>
        <w:rPr>
          <w:rFonts w:ascii="Century Gothic" w:hAnsi="Century Gothic" w:cstheme="minorHAnsi"/>
          <w:sz w:val="20"/>
          <w:szCs w:val="20"/>
        </w:rPr>
        <w:t>for</w:t>
      </w:r>
      <w:r w:rsidRPr="0010061B">
        <w:rPr>
          <w:rFonts w:ascii="Century Gothic" w:hAnsi="Century Gothic" w:cstheme="minorHAnsi"/>
          <w:sz w:val="20"/>
          <w:szCs w:val="20"/>
        </w:rPr>
        <w:t xml:space="preserve"> </w:t>
      </w:r>
      <w:r w:rsidR="00D87307" w:rsidRPr="0010061B">
        <w:rPr>
          <w:rFonts w:ascii="Century Gothic" w:hAnsi="Century Gothic" w:cstheme="minorHAnsi"/>
          <w:sz w:val="20"/>
          <w:szCs w:val="20"/>
        </w:rPr>
        <w:t xml:space="preserve">New Zealand’s </w:t>
      </w:r>
      <w:r w:rsidR="004455E4" w:rsidRPr="0010061B">
        <w:rPr>
          <w:rFonts w:ascii="Century Gothic" w:hAnsi="Century Gothic" w:cstheme="minorHAnsi"/>
          <w:sz w:val="20"/>
          <w:szCs w:val="20"/>
        </w:rPr>
        <w:t xml:space="preserve">food and fibre </w:t>
      </w:r>
      <w:r w:rsidR="00D87307" w:rsidRPr="0010061B">
        <w:rPr>
          <w:rFonts w:ascii="Century Gothic" w:hAnsi="Century Gothic" w:cstheme="minorHAnsi"/>
          <w:sz w:val="20"/>
          <w:szCs w:val="20"/>
        </w:rPr>
        <w:t xml:space="preserve">sector, </w:t>
      </w:r>
    </w:p>
    <w:p w14:paraId="2F46933E" w14:textId="4EE75C71" w:rsidR="004455E4" w:rsidRDefault="00D87307" w:rsidP="00A748DF">
      <w:pPr>
        <w:pStyle w:val="ListParagraph"/>
        <w:numPr>
          <w:ilvl w:val="0"/>
          <w:numId w:val="8"/>
        </w:numPr>
        <w:ind w:left="426" w:hanging="426"/>
        <w:jc w:val="both"/>
        <w:rPr>
          <w:rFonts w:ascii="Century Gothic" w:hAnsi="Century Gothic" w:cstheme="minorHAnsi"/>
          <w:sz w:val="20"/>
          <w:szCs w:val="20"/>
        </w:rPr>
      </w:pPr>
      <w:r w:rsidRPr="0010061B">
        <w:rPr>
          <w:rFonts w:ascii="Century Gothic" w:hAnsi="Century Gothic" w:cstheme="minorHAnsi"/>
          <w:sz w:val="20"/>
          <w:szCs w:val="20"/>
        </w:rPr>
        <w:t xml:space="preserve">advance education </w:t>
      </w:r>
      <w:r w:rsidR="002A20EA">
        <w:rPr>
          <w:rFonts w:ascii="Century Gothic" w:hAnsi="Century Gothic" w:cstheme="minorHAnsi"/>
          <w:sz w:val="20"/>
          <w:szCs w:val="20"/>
        </w:rPr>
        <w:t>in</w:t>
      </w:r>
      <w:r w:rsidRPr="0010061B">
        <w:rPr>
          <w:rFonts w:ascii="Century Gothic" w:hAnsi="Century Gothic" w:cstheme="minorHAnsi"/>
          <w:sz w:val="20"/>
          <w:szCs w:val="20"/>
        </w:rPr>
        <w:t xml:space="preserve"> agricultural practices</w:t>
      </w:r>
      <w:r w:rsidR="009231CB">
        <w:rPr>
          <w:rFonts w:ascii="Century Gothic" w:hAnsi="Century Gothic" w:cstheme="minorHAnsi"/>
          <w:sz w:val="20"/>
          <w:szCs w:val="20"/>
        </w:rPr>
        <w:t xml:space="preserve">, </w:t>
      </w:r>
      <w:r w:rsidRPr="0010061B">
        <w:rPr>
          <w:rFonts w:ascii="Century Gothic" w:hAnsi="Century Gothic" w:cstheme="minorHAnsi"/>
          <w:sz w:val="20"/>
          <w:szCs w:val="20"/>
        </w:rPr>
        <w:t xml:space="preserve">and </w:t>
      </w:r>
    </w:p>
    <w:p w14:paraId="0AEBCD2A" w14:textId="4FD8BEEE" w:rsidR="00D15E71" w:rsidRDefault="00D87307" w:rsidP="00A748DF">
      <w:pPr>
        <w:pStyle w:val="ListParagraph"/>
        <w:numPr>
          <w:ilvl w:val="0"/>
          <w:numId w:val="8"/>
        </w:numPr>
        <w:ind w:left="426" w:hanging="426"/>
        <w:jc w:val="both"/>
        <w:rPr>
          <w:rFonts w:ascii="Century Gothic" w:hAnsi="Century Gothic" w:cstheme="minorHAnsi"/>
          <w:sz w:val="20"/>
          <w:szCs w:val="20"/>
        </w:rPr>
      </w:pPr>
      <w:r w:rsidRPr="0010061B">
        <w:rPr>
          <w:rFonts w:ascii="Century Gothic" w:hAnsi="Century Gothic" w:cstheme="minorHAnsi"/>
          <w:sz w:val="20"/>
          <w:szCs w:val="20"/>
        </w:rPr>
        <w:t xml:space="preserve">contribute to the general welfare of </w:t>
      </w:r>
      <w:r w:rsidR="000C372D" w:rsidRPr="0010061B">
        <w:rPr>
          <w:rFonts w:ascii="Century Gothic" w:hAnsi="Century Gothic" w:cstheme="minorHAnsi"/>
          <w:sz w:val="20"/>
          <w:szCs w:val="20"/>
        </w:rPr>
        <w:t>New Zealand</w:t>
      </w:r>
      <w:r w:rsidR="000C372D">
        <w:rPr>
          <w:rFonts w:ascii="Century Gothic" w:hAnsi="Century Gothic" w:cstheme="minorHAnsi"/>
          <w:sz w:val="20"/>
          <w:szCs w:val="20"/>
        </w:rPr>
        <w:t>’s</w:t>
      </w:r>
      <w:r w:rsidR="000C372D" w:rsidRPr="0010061B">
        <w:rPr>
          <w:rFonts w:ascii="Century Gothic" w:hAnsi="Century Gothic" w:cstheme="minorHAnsi"/>
          <w:sz w:val="20"/>
          <w:szCs w:val="20"/>
        </w:rPr>
        <w:t xml:space="preserve"> </w:t>
      </w:r>
      <w:r w:rsidRPr="0010061B">
        <w:rPr>
          <w:rFonts w:ascii="Century Gothic" w:hAnsi="Century Gothic" w:cstheme="minorHAnsi"/>
          <w:sz w:val="20"/>
          <w:szCs w:val="20"/>
        </w:rPr>
        <w:t xml:space="preserve">rural population.  </w:t>
      </w:r>
    </w:p>
    <w:p w14:paraId="4D185472" w14:textId="77777777" w:rsidR="001014E7" w:rsidRDefault="001014E7" w:rsidP="00A748DF">
      <w:pPr>
        <w:pStyle w:val="ListParagraph"/>
        <w:ind w:left="0"/>
        <w:jc w:val="both"/>
        <w:rPr>
          <w:rFonts w:ascii="Century Gothic" w:hAnsi="Century Gothic" w:cstheme="minorHAnsi"/>
          <w:sz w:val="20"/>
          <w:szCs w:val="20"/>
        </w:rPr>
      </w:pPr>
    </w:p>
    <w:p w14:paraId="119AD304" w14:textId="25988B19" w:rsidR="00D87307" w:rsidRPr="00D15E71" w:rsidRDefault="00D87307" w:rsidP="00A748DF">
      <w:pPr>
        <w:pStyle w:val="ListParagraph"/>
        <w:ind w:left="0"/>
        <w:jc w:val="both"/>
        <w:rPr>
          <w:rFonts w:ascii="Century Gothic" w:hAnsi="Century Gothic" w:cstheme="minorHAnsi"/>
          <w:sz w:val="20"/>
          <w:szCs w:val="20"/>
        </w:rPr>
      </w:pPr>
      <w:r w:rsidRPr="00D15E71">
        <w:rPr>
          <w:rFonts w:ascii="Century Gothic" w:hAnsi="Century Gothic" w:cstheme="minorHAnsi"/>
          <w:sz w:val="20"/>
          <w:szCs w:val="20"/>
        </w:rPr>
        <w:t xml:space="preserve">In pursuit of this purpose </w:t>
      </w:r>
      <w:r w:rsidR="000C372D">
        <w:rPr>
          <w:rFonts w:ascii="Century Gothic" w:hAnsi="Century Gothic" w:cstheme="minorHAnsi"/>
          <w:sz w:val="20"/>
          <w:szCs w:val="20"/>
        </w:rPr>
        <w:t>NZ Rural Leaders</w:t>
      </w:r>
      <w:r w:rsidRPr="00D15E71">
        <w:rPr>
          <w:rFonts w:ascii="Century Gothic" w:hAnsi="Century Gothic" w:cstheme="minorHAnsi"/>
          <w:sz w:val="20"/>
          <w:szCs w:val="20"/>
        </w:rPr>
        <w:t xml:space="preserve"> aim to grow world-class leaders for our country.     </w:t>
      </w:r>
    </w:p>
    <w:p w14:paraId="0925DBE2" w14:textId="77777777" w:rsidR="00D87307" w:rsidRDefault="00D87307" w:rsidP="00A748DF">
      <w:pPr>
        <w:jc w:val="both"/>
        <w:rPr>
          <w:rFonts w:ascii="Century Gothic" w:hAnsi="Century Gothic" w:cstheme="minorHAnsi"/>
          <w:sz w:val="20"/>
          <w:szCs w:val="20"/>
        </w:rPr>
      </w:pPr>
    </w:p>
    <w:p w14:paraId="7A4F0E7F" w14:textId="4AE82169" w:rsidR="00BB42C8" w:rsidRPr="000C372D" w:rsidRDefault="00995F82" w:rsidP="00A748DF">
      <w:pPr>
        <w:jc w:val="both"/>
        <w:rPr>
          <w:rFonts w:ascii="Century Gothic" w:hAnsi="Century Gothic"/>
          <w:sz w:val="20"/>
          <w:szCs w:val="20"/>
        </w:rPr>
      </w:pPr>
      <w:r>
        <w:rPr>
          <w:rFonts w:ascii="Century Gothic" w:hAnsi="Century Gothic"/>
          <w:sz w:val="20"/>
          <w:szCs w:val="20"/>
        </w:rPr>
        <w:t>NZ Rural Leaders</w:t>
      </w:r>
      <w:r w:rsidR="00BB42C8" w:rsidRPr="000C372D">
        <w:rPr>
          <w:rFonts w:ascii="Century Gothic" w:hAnsi="Century Gothic"/>
          <w:sz w:val="20"/>
          <w:szCs w:val="20"/>
        </w:rPr>
        <w:t xml:space="preserve"> flagship programmes are the Nuffield Farming Scholarship</w:t>
      </w:r>
      <w:r w:rsidR="005152E9">
        <w:rPr>
          <w:rFonts w:ascii="Century Gothic" w:hAnsi="Century Gothic"/>
          <w:sz w:val="20"/>
          <w:szCs w:val="20"/>
        </w:rPr>
        <w:t>,</w:t>
      </w:r>
      <w:r w:rsidR="00BB42C8" w:rsidRPr="000C372D">
        <w:rPr>
          <w:rFonts w:ascii="Century Gothic" w:hAnsi="Century Gothic"/>
          <w:sz w:val="20"/>
          <w:szCs w:val="20"/>
        </w:rPr>
        <w:t xml:space="preserve"> the Kellogg Rural Leadership Programme</w:t>
      </w:r>
      <w:r w:rsidR="00067D11">
        <w:rPr>
          <w:rFonts w:ascii="Century Gothic" w:hAnsi="Century Gothic"/>
          <w:sz w:val="20"/>
          <w:szCs w:val="20"/>
        </w:rPr>
        <w:t>, and the Value Chain Innovation Programme</w:t>
      </w:r>
      <w:r w:rsidR="00BB42C8" w:rsidRPr="000C372D">
        <w:rPr>
          <w:rFonts w:ascii="Century Gothic" w:hAnsi="Century Gothic"/>
          <w:sz w:val="20"/>
          <w:szCs w:val="20"/>
        </w:rPr>
        <w:t xml:space="preserve">. The programmes have been growing leaders in New Zealand’s food and fibre sector for </w:t>
      </w:r>
      <w:r w:rsidR="005152E9">
        <w:rPr>
          <w:rFonts w:ascii="Century Gothic" w:hAnsi="Century Gothic"/>
          <w:sz w:val="20"/>
          <w:szCs w:val="20"/>
        </w:rPr>
        <w:t>decades</w:t>
      </w:r>
      <w:r w:rsidR="00BB42C8" w:rsidRPr="000C372D">
        <w:rPr>
          <w:rFonts w:ascii="Century Gothic" w:hAnsi="Century Gothic"/>
          <w:sz w:val="20"/>
          <w:szCs w:val="20"/>
        </w:rPr>
        <w:t xml:space="preserve">. </w:t>
      </w:r>
      <w:r w:rsidR="002537EB">
        <w:rPr>
          <w:rFonts w:ascii="Century Gothic" w:hAnsi="Century Gothic"/>
          <w:sz w:val="20"/>
          <w:szCs w:val="20"/>
        </w:rPr>
        <w:t xml:space="preserve">NZ Rural Leaders runs the </w:t>
      </w:r>
      <w:r w:rsidR="00BB42C8" w:rsidRPr="000C372D">
        <w:rPr>
          <w:rFonts w:ascii="Century Gothic" w:hAnsi="Century Gothic"/>
          <w:sz w:val="20"/>
          <w:szCs w:val="20"/>
        </w:rPr>
        <w:t xml:space="preserve">Nuffield Farming Scholarship on behalf of the Nuffield NZ Farming Scholarship Trust and </w:t>
      </w:r>
      <w:r w:rsidR="002537EB">
        <w:rPr>
          <w:rFonts w:ascii="Century Gothic" w:hAnsi="Century Gothic"/>
          <w:sz w:val="20"/>
          <w:szCs w:val="20"/>
        </w:rPr>
        <w:t xml:space="preserve">runs </w:t>
      </w:r>
      <w:r w:rsidR="00BB42C8" w:rsidRPr="000C372D">
        <w:rPr>
          <w:rFonts w:ascii="Century Gothic" w:hAnsi="Century Gothic"/>
          <w:sz w:val="20"/>
          <w:szCs w:val="20"/>
        </w:rPr>
        <w:t xml:space="preserve">the Kellogg Rural Leadership Programme in close association with Lincoln University. </w:t>
      </w:r>
    </w:p>
    <w:p w14:paraId="45EC1FFD" w14:textId="77777777" w:rsidR="00BB42C8" w:rsidRPr="000C372D" w:rsidRDefault="00BB42C8" w:rsidP="00A748DF">
      <w:pPr>
        <w:pStyle w:val="ListParagraph"/>
        <w:jc w:val="both"/>
        <w:rPr>
          <w:rFonts w:ascii="Century Gothic" w:hAnsi="Century Gothic" w:cs="Arial"/>
          <w:sz w:val="20"/>
          <w:szCs w:val="20"/>
        </w:rPr>
      </w:pPr>
    </w:p>
    <w:p w14:paraId="325C35DD" w14:textId="170C20AF" w:rsidR="00A748DF" w:rsidRDefault="00BB42C8" w:rsidP="00A748DF">
      <w:pPr>
        <w:jc w:val="both"/>
        <w:rPr>
          <w:rFonts w:ascii="Century Gothic" w:hAnsi="Century Gothic"/>
          <w:sz w:val="20"/>
          <w:szCs w:val="20"/>
        </w:rPr>
      </w:pPr>
      <w:r w:rsidRPr="000C372D">
        <w:rPr>
          <w:rFonts w:ascii="Century Gothic" w:hAnsi="Century Gothic"/>
          <w:sz w:val="20"/>
          <w:szCs w:val="20"/>
        </w:rPr>
        <w:t xml:space="preserve">Both programmes grow leaders who can take NZ to the world. The Kellogg Programme develops food and fibre sector leaders with the skills, confidence, awareness, and networks to successfully lead, think and act strategically within </w:t>
      </w:r>
      <w:r w:rsidR="002537EB">
        <w:rPr>
          <w:rFonts w:ascii="Century Gothic" w:hAnsi="Century Gothic"/>
          <w:sz w:val="20"/>
          <w:szCs w:val="20"/>
        </w:rPr>
        <w:t>industry,</w:t>
      </w:r>
      <w:r w:rsidRPr="000C372D">
        <w:rPr>
          <w:rFonts w:ascii="Century Gothic" w:hAnsi="Century Gothic"/>
          <w:sz w:val="20"/>
          <w:szCs w:val="20"/>
        </w:rPr>
        <w:t xml:space="preserve"> regional and national context</w:t>
      </w:r>
      <w:r w:rsidR="002537EB">
        <w:rPr>
          <w:rFonts w:ascii="Century Gothic" w:hAnsi="Century Gothic"/>
          <w:sz w:val="20"/>
          <w:szCs w:val="20"/>
        </w:rPr>
        <w:t>s</w:t>
      </w:r>
      <w:r w:rsidRPr="000C372D">
        <w:rPr>
          <w:rFonts w:ascii="Century Gothic" w:hAnsi="Century Gothic"/>
          <w:sz w:val="20"/>
          <w:szCs w:val="20"/>
        </w:rPr>
        <w:t xml:space="preserve">. The Nuffield Scholarship grows entrepreneurial leaders with a global perspective. </w:t>
      </w:r>
      <w:r>
        <w:rPr>
          <w:rFonts w:ascii="Century Gothic" w:hAnsi="Century Gothic"/>
          <w:sz w:val="20"/>
          <w:szCs w:val="20"/>
        </w:rPr>
        <w:t>Nuffield</w:t>
      </w:r>
      <w:r w:rsidRPr="000C372D">
        <w:rPr>
          <w:rFonts w:ascii="Century Gothic" w:hAnsi="Century Gothic"/>
          <w:sz w:val="20"/>
          <w:szCs w:val="20"/>
        </w:rPr>
        <w:t xml:space="preserve"> Scholars </w:t>
      </w:r>
      <w:r>
        <w:rPr>
          <w:rFonts w:ascii="Century Gothic" w:hAnsi="Century Gothic"/>
          <w:sz w:val="20"/>
          <w:szCs w:val="20"/>
        </w:rPr>
        <w:t xml:space="preserve">embark on an intensive programme of individual field research and travel to </w:t>
      </w:r>
      <w:r w:rsidRPr="000C372D">
        <w:rPr>
          <w:rFonts w:ascii="Century Gothic" w:hAnsi="Century Gothic"/>
          <w:sz w:val="20"/>
          <w:szCs w:val="20"/>
        </w:rPr>
        <w:t xml:space="preserve">create industry insight and ultimately foresight. </w:t>
      </w:r>
      <w:r w:rsidR="002537EB">
        <w:rPr>
          <w:rFonts w:ascii="Century Gothic" w:hAnsi="Century Gothic"/>
          <w:sz w:val="20"/>
          <w:szCs w:val="20"/>
        </w:rPr>
        <w:t>Scholars</w:t>
      </w:r>
      <w:r w:rsidR="00A748DF">
        <w:rPr>
          <w:rFonts w:ascii="Century Gothic" w:hAnsi="Century Gothic"/>
          <w:sz w:val="20"/>
          <w:szCs w:val="20"/>
        </w:rPr>
        <w:t xml:space="preserve"> are</w:t>
      </w:r>
      <w:r w:rsidR="002537EB">
        <w:rPr>
          <w:rFonts w:ascii="Century Gothic" w:hAnsi="Century Gothic"/>
          <w:sz w:val="20"/>
          <w:szCs w:val="20"/>
        </w:rPr>
        <w:t xml:space="preserve"> equip</w:t>
      </w:r>
      <w:r w:rsidR="00A748DF">
        <w:rPr>
          <w:rFonts w:ascii="Century Gothic" w:hAnsi="Century Gothic"/>
          <w:sz w:val="20"/>
          <w:szCs w:val="20"/>
        </w:rPr>
        <w:t>ped</w:t>
      </w:r>
      <w:r w:rsidR="002537EB">
        <w:rPr>
          <w:rFonts w:ascii="Century Gothic" w:hAnsi="Century Gothic"/>
          <w:sz w:val="20"/>
          <w:szCs w:val="20"/>
        </w:rPr>
        <w:t xml:space="preserve"> </w:t>
      </w:r>
      <w:r w:rsidRPr="000C372D">
        <w:rPr>
          <w:rFonts w:ascii="Century Gothic" w:hAnsi="Century Gothic"/>
          <w:sz w:val="20"/>
          <w:szCs w:val="20"/>
        </w:rPr>
        <w:t xml:space="preserve">to move beyond the operational responsibilities of their own businesses, </w:t>
      </w:r>
      <w:r w:rsidR="00A748DF">
        <w:rPr>
          <w:rFonts w:ascii="Century Gothic" w:hAnsi="Century Gothic"/>
          <w:sz w:val="20"/>
          <w:szCs w:val="20"/>
        </w:rPr>
        <w:t>and</w:t>
      </w:r>
      <w:r w:rsidRPr="000C372D">
        <w:rPr>
          <w:rFonts w:ascii="Century Gothic" w:hAnsi="Century Gothic"/>
          <w:sz w:val="20"/>
          <w:szCs w:val="20"/>
        </w:rPr>
        <w:t xml:space="preserve"> to step into strategic industry leadership, governance and thought leadership roles. </w:t>
      </w:r>
    </w:p>
    <w:p w14:paraId="72BA1939" w14:textId="77777777" w:rsidR="00A748DF" w:rsidRDefault="00A748DF" w:rsidP="00A748DF">
      <w:pPr>
        <w:jc w:val="both"/>
        <w:rPr>
          <w:rFonts w:ascii="Century Gothic" w:hAnsi="Century Gothic"/>
          <w:sz w:val="20"/>
          <w:szCs w:val="20"/>
        </w:rPr>
      </w:pPr>
    </w:p>
    <w:p w14:paraId="5FACB541" w14:textId="2D5D7F31" w:rsidR="007029D2" w:rsidRPr="004455E4" w:rsidRDefault="00D87307" w:rsidP="00A748DF">
      <w:pPr>
        <w:jc w:val="both"/>
        <w:rPr>
          <w:rFonts w:ascii="Century Gothic" w:hAnsi="Century Gothic" w:cstheme="minorHAnsi"/>
          <w:sz w:val="20"/>
          <w:szCs w:val="20"/>
        </w:rPr>
      </w:pPr>
      <w:r>
        <w:rPr>
          <w:rFonts w:ascii="Century Gothic" w:hAnsi="Century Gothic" w:cstheme="minorHAnsi"/>
          <w:sz w:val="20"/>
          <w:szCs w:val="20"/>
        </w:rPr>
        <w:t>U</w:t>
      </w:r>
      <w:r w:rsidRPr="001D55FD">
        <w:rPr>
          <w:rFonts w:ascii="Century Gothic" w:hAnsi="Century Gothic" w:cstheme="minorHAnsi"/>
          <w:sz w:val="20"/>
          <w:szCs w:val="20"/>
        </w:rPr>
        <w:t xml:space="preserve">nder its </w:t>
      </w:r>
      <w:r>
        <w:rPr>
          <w:rFonts w:ascii="Century Gothic" w:hAnsi="Century Gothic" w:cstheme="minorHAnsi"/>
          <w:sz w:val="20"/>
          <w:szCs w:val="20"/>
        </w:rPr>
        <w:t xml:space="preserve">Trust Deed </w:t>
      </w:r>
      <w:r w:rsidR="002537EB">
        <w:rPr>
          <w:rFonts w:ascii="Century Gothic" w:hAnsi="Century Gothic" w:cstheme="minorHAnsi"/>
          <w:sz w:val="20"/>
          <w:szCs w:val="20"/>
        </w:rPr>
        <w:t>NZ Rural Leaders</w:t>
      </w:r>
      <w:r w:rsidR="002537EB" w:rsidRPr="001D55FD">
        <w:rPr>
          <w:rFonts w:ascii="Century Gothic" w:hAnsi="Century Gothic" w:cstheme="minorHAnsi"/>
          <w:sz w:val="20"/>
          <w:szCs w:val="20"/>
        </w:rPr>
        <w:t xml:space="preserve"> </w:t>
      </w:r>
      <w:r w:rsidRPr="000A0818">
        <w:rPr>
          <w:rFonts w:ascii="Century Gothic" w:hAnsi="Century Gothic" w:cstheme="minorHAnsi"/>
          <w:sz w:val="20"/>
          <w:szCs w:val="20"/>
        </w:rPr>
        <w:t xml:space="preserve">has the scope </w:t>
      </w:r>
      <w:r>
        <w:rPr>
          <w:rFonts w:ascii="Century Gothic" w:hAnsi="Century Gothic" w:cstheme="minorHAnsi"/>
          <w:sz w:val="20"/>
          <w:szCs w:val="20"/>
        </w:rPr>
        <w:t xml:space="preserve">to </w:t>
      </w:r>
      <w:r w:rsidRPr="000A0818">
        <w:rPr>
          <w:rFonts w:ascii="Century Gothic" w:hAnsi="Century Gothic" w:cstheme="minorHAnsi"/>
          <w:sz w:val="20"/>
          <w:szCs w:val="20"/>
        </w:rPr>
        <w:t>add other rural leadership programmes or activities that meet its aims</w:t>
      </w:r>
      <w:r>
        <w:rPr>
          <w:rFonts w:ascii="Century Gothic" w:hAnsi="Century Gothic" w:cstheme="minorHAnsi"/>
          <w:sz w:val="20"/>
          <w:szCs w:val="20"/>
        </w:rPr>
        <w:t>.</w:t>
      </w:r>
      <w:r w:rsidR="006F1F80">
        <w:rPr>
          <w:rFonts w:ascii="Century Gothic" w:hAnsi="Century Gothic" w:cstheme="minorHAnsi"/>
          <w:sz w:val="20"/>
          <w:szCs w:val="20"/>
        </w:rPr>
        <w:t xml:space="preserve"> </w:t>
      </w:r>
      <w:r w:rsidR="000C372D">
        <w:rPr>
          <w:rFonts w:ascii="Century Gothic" w:hAnsi="Century Gothic" w:cstheme="minorHAnsi"/>
          <w:sz w:val="20"/>
          <w:szCs w:val="20"/>
        </w:rPr>
        <w:t>NZ</w:t>
      </w:r>
      <w:r w:rsidR="007029D2">
        <w:rPr>
          <w:rFonts w:ascii="Century Gothic" w:hAnsi="Century Gothic" w:cstheme="minorHAnsi"/>
          <w:sz w:val="20"/>
          <w:szCs w:val="20"/>
        </w:rPr>
        <w:t xml:space="preserve"> Rural Leaders</w:t>
      </w:r>
      <w:r w:rsidR="007029D2" w:rsidRPr="004455E4">
        <w:rPr>
          <w:rFonts w:ascii="Century Gothic" w:hAnsi="Century Gothic" w:cstheme="minorHAnsi"/>
          <w:sz w:val="20"/>
          <w:szCs w:val="20"/>
        </w:rPr>
        <w:t xml:space="preserve"> is currently </w:t>
      </w:r>
      <w:r w:rsidR="007029D2">
        <w:rPr>
          <w:rFonts w:ascii="Century Gothic" w:hAnsi="Century Gothic" w:cstheme="minorHAnsi"/>
          <w:sz w:val="20"/>
          <w:szCs w:val="20"/>
        </w:rPr>
        <w:t xml:space="preserve">embarked on an exciting collaboration with Massey University, Lincoln University, AGMARDT and Food HQ. The collaborators are focused on </w:t>
      </w:r>
      <w:r w:rsidR="007029D2" w:rsidRPr="008D1D0C">
        <w:rPr>
          <w:rFonts w:ascii="Century Gothic" w:hAnsi="Century Gothic" w:cstheme="minorHAnsi"/>
          <w:sz w:val="20"/>
          <w:szCs w:val="20"/>
        </w:rPr>
        <w:t xml:space="preserve">rural </w:t>
      </w:r>
      <w:r w:rsidR="007029D2">
        <w:rPr>
          <w:rFonts w:ascii="Century Gothic" w:hAnsi="Century Gothic" w:cstheme="minorHAnsi"/>
          <w:sz w:val="20"/>
          <w:szCs w:val="20"/>
        </w:rPr>
        <w:t>and</w:t>
      </w:r>
      <w:r w:rsidR="007029D2" w:rsidRPr="008D1D0C">
        <w:rPr>
          <w:rFonts w:ascii="Century Gothic" w:hAnsi="Century Gothic" w:cstheme="minorHAnsi"/>
          <w:sz w:val="20"/>
          <w:szCs w:val="20"/>
        </w:rPr>
        <w:t xml:space="preserve"> regional capacity building</w:t>
      </w:r>
      <w:r w:rsidR="007029D2">
        <w:rPr>
          <w:rFonts w:ascii="Century Gothic" w:hAnsi="Century Gothic" w:cstheme="minorHAnsi"/>
          <w:sz w:val="20"/>
          <w:szCs w:val="20"/>
        </w:rPr>
        <w:t>. Together, w</w:t>
      </w:r>
      <w:r w:rsidR="007029D2" w:rsidRPr="008D1D0C">
        <w:rPr>
          <w:rFonts w:ascii="Century Gothic" w:hAnsi="Century Gothic" w:cstheme="minorHAnsi"/>
          <w:sz w:val="20"/>
          <w:szCs w:val="20"/>
        </w:rPr>
        <w:t xml:space="preserve">e aim to establish an entrepreneurial leadership development framework (pathways &amp; pipeline) </w:t>
      </w:r>
      <w:r w:rsidR="007029D2">
        <w:rPr>
          <w:rFonts w:ascii="Century Gothic" w:hAnsi="Century Gothic" w:cstheme="minorHAnsi"/>
          <w:sz w:val="20"/>
          <w:szCs w:val="20"/>
        </w:rPr>
        <w:t>and</w:t>
      </w:r>
      <w:r w:rsidR="007029D2" w:rsidRPr="008D1D0C">
        <w:rPr>
          <w:rFonts w:ascii="Century Gothic" w:hAnsi="Century Gothic" w:cstheme="minorHAnsi"/>
          <w:sz w:val="20"/>
          <w:szCs w:val="20"/>
        </w:rPr>
        <w:t xml:space="preserve"> fit-for-purpose industry-embedded qualifications,</w:t>
      </w:r>
      <w:r w:rsidR="007029D2">
        <w:rPr>
          <w:rFonts w:ascii="Century Gothic" w:hAnsi="Century Gothic" w:cstheme="minorHAnsi"/>
          <w:sz w:val="20"/>
          <w:szCs w:val="20"/>
        </w:rPr>
        <w:t xml:space="preserve"> that </w:t>
      </w:r>
      <w:r w:rsidR="00A748DF">
        <w:rPr>
          <w:rFonts w:ascii="Century Gothic" w:hAnsi="Century Gothic" w:cstheme="minorHAnsi"/>
          <w:sz w:val="20"/>
          <w:szCs w:val="20"/>
        </w:rPr>
        <w:t xml:space="preserve">help </w:t>
      </w:r>
      <w:r w:rsidR="007029D2">
        <w:rPr>
          <w:rFonts w:ascii="Century Gothic" w:hAnsi="Century Gothic" w:cstheme="minorHAnsi"/>
          <w:sz w:val="20"/>
          <w:szCs w:val="20"/>
        </w:rPr>
        <w:t>ensure we are fit for a better world</w:t>
      </w:r>
      <w:r w:rsidR="007029D2" w:rsidRPr="004455E4">
        <w:rPr>
          <w:rFonts w:ascii="Century Gothic" w:hAnsi="Century Gothic" w:cstheme="minorHAnsi"/>
          <w:sz w:val="20"/>
          <w:szCs w:val="20"/>
        </w:rPr>
        <w:t>.</w:t>
      </w:r>
    </w:p>
    <w:p w14:paraId="78F2408F" w14:textId="77777777" w:rsidR="007029D2" w:rsidRDefault="007029D2" w:rsidP="00A748DF">
      <w:pPr>
        <w:jc w:val="both"/>
        <w:rPr>
          <w:rFonts w:ascii="Century Gothic" w:hAnsi="Century Gothic" w:cstheme="minorHAnsi"/>
          <w:sz w:val="20"/>
          <w:szCs w:val="20"/>
        </w:rPr>
      </w:pPr>
    </w:p>
    <w:p w14:paraId="58F976B6" w14:textId="5F38573C" w:rsidR="007029D2" w:rsidRPr="000C372D" w:rsidRDefault="007029D2" w:rsidP="00A748DF">
      <w:pPr>
        <w:jc w:val="both"/>
        <w:rPr>
          <w:rFonts w:ascii="Century Gothic" w:hAnsi="Century Gothic" w:cstheme="minorHAnsi"/>
          <w:b/>
          <w:bCs/>
          <w:sz w:val="20"/>
          <w:szCs w:val="20"/>
        </w:rPr>
      </w:pPr>
      <w:r w:rsidRPr="000C372D">
        <w:rPr>
          <w:rFonts w:ascii="Century Gothic" w:hAnsi="Century Gothic" w:cstheme="minorHAnsi"/>
          <w:b/>
          <w:bCs/>
          <w:sz w:val="20"/>
          <w:szCs w:val="20"/>
        </w:rPr>
        <w:t>Organisation</w:t>
      </w:r>
    </w:p>
    <w:p w14:paraId="02B30B24" w14:textId="77777777" w:rsidR="007029D2" w:rsidRDefault="007029D2" w:rsidP="00A748DF">
      <w:pPr>
        <w:jc w:val="both"/>
        <w:rPr>
          <w:rFonts w:ascii="Century Gothic" w:hAnsi="Century Gothic" w:cstheme="minorHAnsi"/>
          <w:sz w:val="20"/>
          <w:szCs w:val="20"/>
        </w:rPr>
      </w:pPr>
    </w:p>
    <w:p w14:paraId="5D706A83" w14:textId="09E3CE3B" w:rsidR="008C1476" w:rsidRDefault="002537EB" w:rsidP="005152E9">
      <w:pPr>
        <w:rPr>
          <w:rFonts w:ascii="Century Gothic" w:hAnsi="Century Gothic" w:cstheme="minorHAnsi"/>
          <w:sz w:val="20"/>
          <w:szCs w:val="20"/>
        </w:rPr>
      </w:pPr>
      <w:r>
        <w:rPr>
          <w:rFonts w:ascii="Century Gothic" w:hAnsi="Century Gothic" w:cstheme="minorHAnsi"/>
          <w:sz w:val="20"/>
          <w:szCs w:val="20"/>
        </w:rPr>
        <w:t>NZ</w:t>
      </w:r>
      <w:r w:rsidR="007029D2">
        <w:rPr>
          <w:rFonts w:ascii="Century Gothic" w:hAnsi="Century Gothic" w:cstheme="minorHAnsi"/>
          <w:sz w:val="20"/>
          <w:szCs w:val="20"/>
        </w:rPr>
        <w:t xml:space="preserve"> Rural Leaders </w:t>
      </w:r>
      <w:r w:rsidR="00141DB7" w:rsidRPr="004455E4">
        <w:rPr>
          <w:rFonts w:ascii="Century Gothic" w:hAnsi="Century Gothic" w:cstheme="minorHAnsi"/>
          <w:sz w:val="20"/>
          <w:szCs w:val="20"/>
        </w:rPr>
        <w:t xml:space="preserve">employs </w:t>
      </w:r>
      <w:r w:rsidR="005031AB">
        <w:rPr>
          <w:rFonts w:ascii="Century Gothic" w:hAnsi="Century Gothic" w:cstheme="minorHAnsi"/>
          <w:sz w:val="20"/>
          <w:szCs w:val="20"/>
        </w:rPr>
        <w:t>four</w:t>
      </w:r>
      <w:r w:rsidR="005031AB" w:rsidRPr="004455E4">
        <w:rPr>
          <w:rFonts w:ascii="Century Gothic" w:hAnsi="Century Gothic" w:cstheme="minorHAnsi"/>
          <w:sz w:val="20"/>
          <w:szCs w:val="20"/>
        </w:rPr>
        <w:t xml:space="preserve"> </w:t>
      </w:r>
      <w:r w:rsidR="00141DB7" w:rsidRPr="004455E4">
        <w:rPr>
          <w:rFonts w:ascii="Century Gothic" w:hAnsi="Century Gothic" w:cstheme="minorHAnsi"/>
          <w:sz w:val="20"/>
          <w:szCs w:val="20"/>
        </w:rPr>
        <w:t xml:space="preserve">full time </w:t>
      </w:r>
      <w:r w:rsidR="005031AB">
        <w:rPr>
          <w:rFonts w:ascii="Century Gothic" w:hAnsi="Century Gothic" w:cstheme="minorHAnsi"/>
          <w:sz w:val="20"/>
          <w:szCs w:val="20"/>
        </w:rPr>
        <w:t>Staff</w:t>
      </w:r>
      <w:r w:rsidR="00FD0915">
        <w:rPr>
          <w:rFonts w:ascii="Century Gothic" w:hAnsi="Century Gothic" w:cstheme="minorHAnsi"/>
          <w:sz w:val="20"/>
          <w:szCs w:val="20"/>
        </w:rPr>
        <w:t xml:space="preserve">, a </w:t>
      </w:r>
      <w:r w:rsidR="005031AB">
        <w:rPr>
          <w:rFonts w:ascii="Century Gothic" w:hAnsi="Century Gothic" w:cstheme="minorHAnsi"/>
          <w:sz w:val="20"/>
          <w:szCs w:val="20"/>
        </w:rPr>
        <w:t xml:space="preserve">CEO, </w:t>
      </w:r>
      <w:r w:rsidR="00141DB7" w:rsidRPr="004455E4">
        <w:rPr>
          <w:rFonts w:ascii="Century Gothic" w:hAnsi="Century Gothic" w:cstheme="minorHAnsi"/>
          <w:sz w:val="20"/>
          <w:szCs w:val="20"/>
        </w:rPr>
        <w:t>Programme</w:t>
      </w:r>
      <w:r w:rsidR="005031AB">
        <w:rPr>
          <w:rFonts w:ascii="Century Gothic" w:hAnsi="Century Gothic" w:cstheme="minorHAnsi"/>
          <w:sz w:val="20"/>
          <w:szCs w:val="20"/>
        </w:rPr>
        <w:t xml:space="preserve"> Mana</w:t>
      </w:r>
      <w:r w:rsidR="00FD0915">
        <w:rPr>
          <w:rFonts w:ascii="Century Gothic" w:hAnsi="Century Gothic" w:cstheme="minorHAnsi"/>
          <w:sz w:val="20"/>
          <w:szCs w:val="20"/>
        </w:rPr>
        <w:t xml:space="preserve">ger, </w:t>
      </w:r>
      <w:r w:rsidR="005152E9">
        <w:rPr>
          <w:rFonts w:ascii="Century Gothic" w:hAnsi="Century Gothic" w:cstheme="minorHAnsi"/>
          <w:sz w:val="20"/>
          <w:szCs w:val="20"/>
        </w:rPr>
        <w:t>Operations and Events Manager</w:t>
      </w:r>
      <w:r w:rsidR="006D2972" w:rsidRPr="004455E4">
        <w:rPr>
          <w:rFonts w:ascii="Century Gothic" w:hAnsi="Century Gothic" w:cstheme="minorHAnsi"/>
          <w:sz w:val="20"/>
          <w:szCs w:val="20"/>
        </w:rPr>
        <w:t>,</w:t>
      </w:r>
      <w:r w:rsidR="00141DB7" w:rsidRPr="004455E4">
        <w:rPr>
          <w:rFonts w:ascii="Century Gothic" w:hAnsi="Century Gothic" w:cstheme="minorHAnsi"/>
          <w:sz w:val="20"/>
          <w:szCs w:val="20"/>
        </w:rPr>
        <w:t xml:space="preserve"> </w:t>
      </w:r>
      <w:r w:rsidR="00FD0915">
        <w:rPr>
          <w:rFonts w:ascii="Century Gothic" w:hAnsi="Century Gothic" w:cstheme="minorHAnsi"/>
          <w:sz w:val="20"/>
          <w:szCs w:val="20"/>
        </w:rPr>
        <w:t>and a Marketing</w:t>
      </w:r>
      <w:r w:rsidR="005152E9">
        <w:rPr>
          <w:rFonts w:ascii="Century Gothic" w:hAnsi="Century Gothic" w:cstheme="minorHAnsi"/>
          <w:sz w:val="20"/>
          <w:szCs w:val="20"/>
        </w:rPr>
        <w:t xml:space="preserve"> and Communications</w:t>
      </w:r>
      <w:r w:rsidR="00FD0915">
        <w:rPr>
          <w:rFonts w:ascii="Century Gothic" w:hAnsi="Century Gothic" w:cstheme="minorHAnsi"/>
          <w:sz w:val="20"/>
          <w:szCs w:val="20"/>
        </w:rPr>
        <w:t xml:space="preserve"> Manager. It </w:t>
      </w:r>
      <w:r w:rsidR="00141DB7" w:rsidRPr="004455E4">
        <w:rPr>
          <w:rFonts w:ascii="Century Gothic" w:hAnsi="Century Gothic" w:cstheme="minorHAnsi"/>
          <w:sz w:val="20"/>
          <w:szCs w:val="20"/>
        </w:rPr>
        <w:t xml:space="preserve">contracts other services including </w:t>
      </w:r>
      <w:r w:rsidR="00D54CBF" w:rsidRPr="004455E4">
        <w:rPr>
          <w:rFonts w:ascii="Century Gothic" w:hAnsi="Century Gothic" w:cstheme="minorHAnsi"/>
          <w:sz w:val="20"/>
          <w:szCs w:val="20"/>
        </w:rPr>
        <w:t>contractor</w:t>
      </w:r>
      <w:r w:rsidR="00FD0915">
        <w:rPr>
          <w:rFonts w:ascii="Century Gothic" w:hAnsi="Century Gothic" w:cstheme="minorHAnsi"/>
          <w:sz w:val="20"/>
          <w:szCs w:val="20"/>
        </w:rPr>
        <w:t>s</w:t>
      </w:r>
      <w:r w:rsidR="00D54CBF" w:rsidRPr="004455E4">
        <w:rPr>
          <w:rFonts w:ascii="Century Gothic" w:hAnsi="Century Gothic" w:cstheme="minorHAnsi"/>
          <w:sz w:val="20"/>
          <w:szCs w:val="20"/>
        </w:rPr>
        <w:t xml:space="preserve"> to </w:t>
      </w:r>
      <w:r w:rsidR="007029D2">
        <w:rPr>
          <w:rFonts w:ascii="Century Gothic" w:hAnsi="Century Gothic" w:cstheme="minorHAnsi"/>
          <w:sz w:val="20"/>
          <w:szCs w:val="20"/>
        </w:rPr>
        <w:t>facilitate</w:t>
      </w:r>
      <w:r w:rsidR="007029D2" w:rsidRPr="004455E4">
        <w:rPr>
          <w:rFonts w:ascii="Century Gothic" w:hAnsi="Century Gothic" w:cstheme="minorHAnsi"/>
          <w:sz w:val="20"/>
          <w:szCs w:val="20"/>
        </w:rPr>
        <w:t xml:space="preserve"> </w:t>
      </w:r>
      <w:r w:rsidR="00141DB7" w:rsidRPr="004455E4">
        <w:rPr>
          <w:rFonts w:ascii="Century Gothic" w:hAnsi="Century Gothic" w:cstheme="minorHAnsi"/>
          <w:sz w:val="20"/>
          <w:szCs w:val="20"/>
        </w:rPr>
        <w:t>the Kellogg Programme</w:t>
      </w:r>
      <w:r w:rsidR="005152E9">
        <w:rPr>
          <w:rFonts w:ascii="Century Gothic" w:hAnsi="Century Gothic" w:cstheme="minorHAnsi"/>
          <w:sz w:val="20"/>
          <w:szCs w:val="20"/>
        </w:rPr>
        <w:t>.</w:t>
      </w:r>
    </w:p>
    <w:p w14:paraId="290EEA5D" w14:textId="77777777" w:rsidR="002A62D4" w:rsidRPr="004455E4" w:rsidRDefault="002A62D4" w:rsidP="00A748DF">
      <w:pPr>
        <w:jc w:val="both"/>
        <w:rPr>
          <w:rFonts w:ascii="Century Gothic" w:hAnsi="Century Gothic" w:cstheme="minorHAnsi"/>
          <w:sz w:val="20"/>
          <w:szCs w:val="20"/>
        </w:rPr>
      </w:pPr>
    </w:p>
    <w:bookmarkEnd w:id="0"/>
    <w:p w14:paraId="57DB5AEF" w14:textId="40BA113B" w:rsidR="004F7375" w:rsidRDefault="004F7375" w:rsidP="007E7D46">
      <w:pPr>
        <w:rPr>
          <w:rFonts w:ascii="Century Gothic" w:hAnsi="Century Gothic" w:cstheme="minorHAnsi"/>
          <w:sz w:val="20"/>
          <w:szCs w:val="20"/>
        </w:rPr>
      </w:pPr>
      <w:r>
        <w:rPr>
          <w:rFonts w:ascii="Century Gothic" w:hAnsi="Century Gothic" w:cstheme="minorHAnsi"/>
          <w:sz w:val="20"/>
          <w:szCs w:val="20"/>
        </w:rPr>
        <w:t xml:space="preserve">A Trust board </w:t>
      </w:r>
      <w:r w:rsidR="000C372D">
        <w:rPr>
          <w:rFonts w:ascii="Century Gothic" w:hAnsi="Century Gothic" w:cstheme="minorHAnsi"/>
          <w:sz w:val="20"/>
          <w:szCs w:val="20"/>
        </w:rPr>
        <w:t xml:space="preserve">provides </w:t>
      </w:r>
      <w:r w:rsidRPr="004455E4">
        <w:rPr>
          <w:rFonts w:ascii="Century Gothic" w:hAnsi="Century Gothic" w:cstheme="minorHAnsi"/>
          <w:sz w:val="20"/>
          <w:szCs w:val="20"/>
        </w:rPr>
        <w:t>govern</w:t>
      </w:r>
      <w:r w:rsidR="000C372D">
        <w:rPr>
          <w:rFonts w:ascii="Century Gothic" w:hAnsi="Century Gothic" w:cstheme="minorHAnsi"/>
          <w:sz w:val="20"/>
          <w:szCs w:val="20"/>
        </w:rPr>
        <w:t>ance</w:t>
      </w:r>
      <w:r w:rsidRPr="004455E4">
        <w:rPr>
          <w:rFonts w:ascii="Century Gothic" w:hAnsi="Century Gothic" w:cstheme="minorHAnsi"/>
          <w:sz w:val="20"/>
          <w:szCs w:val="20"/>
        </w:rPr>
        <w:t xml:space="preserve"> focus</w:t>
      </w:r>
      <w:r w:rsidR="002537EB">
        <w:rPr>
          <w:rFonts w:ascii="Century Gothic" w:hAnsi="Century Gothic" w:cstheme="minorHAnsi"/>
          <w:sz w:val="20"/>
          <w:szCs w:val="20"/>
        </w:rPr>
        <w:t>ing</w:t>
      </w:r>
      <w:r w:rsidRPr="004455E4">
        <w:rPr>
          <w:rFonts w:ascii="Century Gothic" w:hAnsi="Century Gothic" w:cstheme="minorHAnsi"/>
          <w:sz w:val="20"/>
          <w:szCs w:val="20"/>
        </w:rPr>
        <w:t xml:space="preserve"> on </w:t>
      </w:r>
      <w:r w:rsidR="002537EB">
        <w:rPr>
          <w:rFonts w:ascii="Century Gothic" w:hAnsi="Century Gothic" w:cstheme="minorHAnsi"/>
          <w:sz w:val="20"/>
          <w:szCs w:val="20"/>
        </w:rPr>
        <w:t>NZ Rural Leaders</w:t>
      </w:r>
      <w:r w:rsidR="002537EB" w:rsidRPr="004455E4">
        <w:rPr>
          <w:rFonts w:ascii="Century Gothic" w:hAnsi="Century Gothic" w:cstheme="minorHAnsi"/>
          <w:sz w:val="20"/>
          <w:szCs w:val="20"/>
        </w:rPr>
        <w:t xml:space="preserve"> </w:t>
      </w:r>
      <w:r w:rsidRPr="004455E4">
        <w:rPr>
          <w:rFonts w:ascii="Century Gothic" w:hAnsi="Century Gothic" w:cstheme="minorHAnsi"/>
          <w:sz w:val="20"/>
          <w:szCs w:val="20"/>
        </w:rPr>
        <w:t>strategic direction</w:t>
      </w:r>
      <w:r w:rsidR="002537EB">
        <w:rPr>
          <w:rFonts w:ascii="Century Gothic" w:hAnsi="Century Gothic" w:cstheme="minorHAnsi"/>
          <w:sz w:val="20"/>
          <w:szCs w:val="20"/>
        </w:rPr>
        <w:t>,</w:t>
      </w:r>
      <w:r>
        <w:rPr>
          <w:rFonts w:ascii="Century Gothic" w:hAnsi="Century Gothic" w:cstheme="minorHAnsi"/>
          <w:sz w:val="20"/>
          <w:szCs w:val="20"/>
        </w:rPr>
        <w:t xml:space="preserve"> </w:t>
      </w:r>
      <w:proofErr w:type="gramStart"/>
      <w:r w:rsidRPr="00C56A0D">
        <w:rPr>
          <w:rFonts w:ascii="Century Gothic" w:hAnsi="Century Gothic" w:cstheme="minorHAnsi"/>
          <w:sz w:val="20"/>
          <w:szCs w:val="20"/>
        </w:rPr>
        <w:t>performance</w:t>
      </w:r>
      <w:proofErr w:type="gramEnd"/>
      <w:r w:rsidR="002537EB" w:rsidRPr="002537EB">
        <w:rPr>
          <w:rFonts w:ascii="Century Gothic" w:hAnsi="Century Gothic" w:cstheme="minorHAnsi"/>
          <w:sz w:val="20"/>
          <w:szCs w:val="20"/>
        </w:rPr>
        <w:t xml:space="preserve"> </w:t>
      </w:r>
      <w:r w:rsidR="002537EB" w:rsidRPr="004455E4">
        <w:rPr>
          <w:rFonts w:ascii="Century Gothic" w:hAnsi="Century Gothic" w:cstheme="minorHAnsi"/>
          <w:sz w:val="20"/>
          <w:szCs w:val="20"/>
        </w:rPr>
        <w:t>and</w:t>
      </w:r>
      <w:r w:rsidR="002537EB">
        <w:rPr>
          <w:rFonts w:ascii="Century Gothic" w:hAnsi="Century Gothic" w:cstheme="minorHAnsi"/>
          <w:sz w:val="20"/>
          <w:szCs w:val="20"/>
        </w:rPr>
        <w:t xml:space="preserve"> risk</w:t>
      </w:r>
      <w:r>
        <w:rPr>
          <w:rFonts w:ascii="Century Gothic" w:hAnsi="Century Gothic" w:cstheme="minorHAnsi"/>
          <w:sz w:val="20"/>
          <w:szCs w:val="20"/>
        </w:rPr>
        <w:t xml:space="preserve">. </w:t>
      </w:r>
      <w:r w:rsidR="002537EB">
        <w:rPr>
          <w:rFonts w:ascii="Century Gothic" w:hAnsi="Century Gothic" w:cstheme="minorHAnsi"/>
          <w:sz w:val="20"/>
          <w:szCs w:val="20"/>
        </w:rPr>
        <w:t xml:space="preserve">The Board </w:t>
      </w:r>
      <w:r w:rsidR="00995F82">
        <w:rPr>
          <w:rFonts w:ascii="Century Gothic" w:hAnsi="Century Gothic" w:cstheme="minorHAnsi"/>
          <w:sz w:val="20"/>
          <w:szCs w:val="20"/>
        </w:rPr>
        <w:t>also has a key role in maintaining connection with alumni and industry leadership.</w:t>
      </w:r>
    </w:p>
    <w:p w14:paraId="4B67AD24" w14:textId="77777777" w:rsidR="004F7375" w:rsidRDefault="004F7375" w:rsidP="00A748DF">
      <w:pPr>
        <w:jc w:val="both"/>
        <w:rPr>
          <w:rFonts w:ascii="Century Gothic" w:hAnsi="Century Gothic" w:cstheme="minorHAnsi"/>
          <w:sz w:val="20"/>
          <w:szCs w:val="20"/>
        </w:rPr>
      </w:pPr>
    </w:p>
    <w:p w14:paraId="3CB303A6" w14:textId="70ECAAEC" w:rsidR="006971DB" w:rsidRPr="004455E4" w:rsidRDefault="007F318B" w:rsidP="00A748DF">
      <w:pPr>
        <w:jc w:val="both"/>
        <w:rPr>
          <w:rFonts w:ascii="Century Gothic" w:hAnsi="Century Gothic" w:cstheme="minorHAnsi"/>
          <w:sz w:val="20"/>
          <w:szCs w:val="20"/>
        </w:rPr>
      </w:pPr>
      <w:r>
        <w:rPr>
          <w:rFonts w:ascii="Century Gothic" w:hAnsi="Century Gothic" w:cstheme="minorHAnsi"/>
          <w:sz w:val="20"/>
          <w:szCs w:val="20"/>
        </w:rPr>
        <w:t>A</w:t>
      </w:r>
      <w:r w:rsidRPr="009F17E2">
        <w:rPr>
          <w:rFonts w:ascii="Century Gothic" w:hAnsi="Century Gothic" w:cstheme="minorHAnsi"/>
          <w:sz w:val="20"/>
          <w:szCs w:val="20"/>
        </w:rPr>
        <w:t xml:space="preserve"> National Advisory Committee</w:t>
      </w:r>
      <w:r>
        <w:rPr>
          <w:rFonts w:ascii="Century Gothic" w:hAnsi="Century Gothic" w:cstheme="minorHAnsi"/>
          <w:sz w:val="20"/>
          <w:szCs w:val="20"/>
        </w:rPr>
        <w:t xml:space="preserve"> (NAC)</w:t>
      </w:r>
      <w:r w:rsidR="00D87307" w:rsidRPr="009F17E2">
        <w:rPr>
          <w:rFonts w:ascii="Century Gothic" w:hAnsi="Century Gothic" w:cstheme="minorHAnsi"/>
          <w:sz w:val="20"/>
          <w:szCs w:val="20"/>
        </w:rPr>
        <w:t xml:space="preserve"> </w:t>
      </w:r>
      <w:r w:rsidR="00995F82">
        <w:rPr>
          <w:rFonts w:ascii="Century Gothic" w:hAnsi="Century Gothic" w:cstheme="minorHAnsi"/>
          <w:sz w:val="20"/>
          <w:szCs w:val="20"/>
        </w:rPr>
        <w:t>supports the Board and NZ Rural Leaders management with insights and advice, to ensure the leadership programmes are industry leading. The NAC is</w:t>
      </w:r>
      <w:r w:rsidR="00995F82" w:rsidRPr="009F17E2">
        <w:rPr>
          <w:rFonts w:ascii="Century Gothic" w:hAnsi="Century Gothic" w:cstheme="minorHAnsi"/>
          <w:sz w:val="20"/>
          <w:szCs w:val="20"/>
        </w:rPr>
        <w:t xml:space="preserve"> </w:t>
      </w:r>
      <w:r w:rsidR="00D87307" w:rsidRPr="009F17E2">
        <w:rPr>
          <w:rFonts w:ascii="Century Gothic" w:hAnsi="Century Gothic" w:cstheme="minorHAnsi"/>
          <w:sz w:val="20"/>
          <w:szCs w:val="20"/>
        </w:rPr>
        <w:t xml:space="preserve">made up of </w:t>
      </w:r>
      <w:r w:rsidR="00995F82">
        <w:rPr>
          <w:rFonts w:ascii="Century Gothic" w:hAnsi="Century Gothic" w:cstheme="minorHAnsi"/>
          <w:sz w:val="20"/>
          <w:szCs w:val="20"/>
        </w:rPr>
        <w:t>NZ Rural Leaders</w:t>
      </w:r>
      <w:r w:rsidR="00995F82" w:rsidRPr="009F17E2">
        <w:rPr>
          <w:rFonts w:ascii="Century Gothic" w:hAnsi="Century Gothic" w:cstheme="minorHAnsi"/>
          <w:sz w:val="20"/>
          <w:szCs w:val="20"/>
        </w:rPr>
        <w:t xml:space="preserve"> </w:t>
      </w:r>
      <w:r w:rsidR="00D87307" w:rsidRPr="009F17E2">
        <w:rPr>
          <w:rFonts w:ascii="Century Gothic" w:hAnsi="Century Gothic" w:cstheme="minorHAnsi"/>
          <w:sz w:val="20"/>
          <w:szCs w:val="20"/>
        </w:rPr>
        <w:t xml:space="preserve">Strategic </w:t>
      </w:r>
      <w:r w:rsidR="0068787B">
        <w:rPr>
          <w:rFonts w:ascii="Century Gothic" w:hAnsi="Century Gothic" w:cstheme="minorHAnsi"/>
          <w:sz w:val="20"/>
          <w:szCs w:val="20"/>
        </w:rPr>
        <w:t>Invest</w:t>
      </w:r>
      <w:r w:rsidR="002537EB">
        <w:rPr>
          <w:rFonts w:ascii="Century Gothic" w:hAnsi="Century Gothic" w:cstheme="minorHAnsi"/>
          <w:sz w:val="20"/>
          <w:szCs w:val="20"/>
        </w:rPr>
        <w:t>ors</w:t>
      </w:r>
      <w:r w:rsidR="00995F82">
        <w:rPr>
          <w:rFonts w:ascii="Century Gothic" w:hAnsi="Century Gothic" w:cstheme="minorHAnsi"/>
          <w:sz w:val="20"/>
          <w:szCs w:val="20"/>
        </w:rPr>
        <w:t>.</w:t>
      </w:r>
      <w:r w:rsidR="00D87307">
        <w:rPr>
          <w:rFonts w:ascii="Century Gothic" w:hAnsi="Century Gothic" w:cstheme="minorHAnsi"/>
          <w:sz w:val="20"/>
          <w:szCs w:val="20"/>
        </w:rPr>
        <w:t xml:space="preserve"> NAC</w:t>
      </w:r>
      <w:r w:rsidR="006971DB" w:rsidRPr="004455E4">
        <w:rPr>
          <w:rFonts w:ascii="Century Gothic" w:hAnsi="Century Gothic" w:cstheme="minorHAnsi"/>
          <w:sz w:val="20"/>
          <w:szCs w:val="20"/>
        </w:rPr>
        <w:t xml:space="preserve"> representatives are appointed by their respective </w:t>
      </w:r>
      <w:r w:rsidR="009231CB" w:rsidRPr="004455E4">
        <w:rPr>
          <w:rFonts w:ascii="Century Gothic" w:hAnsi="Century Gothic" w:cstheme="minorHAnsi"/>
          <w:sz w:val="20"/>
          <w:szCs w:val="20"/>
        </w:rPr>
        <w:t>organisations and</w:t>
      </w:r>
      <w:r w:rsidR="006971DB" w:rsidRPr="004455E4">
        <w:rPr>
          <w:rFonts w:ascii="Century Gothic" w:hAnsi="Century Gothic" w:cstheme="minorHAnsi"/>
          <w:sz w:val="20"/>
          <w:szCs w:val="20"/>
        </w:rPr>
        <w:t xml:space="preserve"> are the main contact between the Trust and </w:t>
      </w:r>
      <w:r w:rsidR="00D54CBF" w:rsidRPr="004455E4">
        <w:rPr>
          <w:rFonts w:ascii="Century Gothic" w:hAnsi="Century Gothic" w:cstheme="minorHAnsi"/>
          <w:sz w:val="20"/>
          <w:szCs w:val="20"/>
        </w:rPr>
        <w:t>Strategic Partner</w:t>
      </w:r>
      <w:r w:rsidR="000C372D">
        <w:rPr>
          <w:rFonts w:ascii="Century Gothic" w:hAnsi="Century Gothic" w:cstheme="minorHAnsi"/>
          <w:sz w:val="20"/>
          <w:szCs w:val="20"/>
        </w:rPr>
        <w:t>s</w:t>
      </w:r>
      <w:r w:rsidR="006971DB" w:rsidRPr="004455E4">
        <w:rPr>
          <w:rFonts w:ascii="Century Gothic" w:hAnsi="Century Gothic" w:cstheme="minorHAnsi"/>
          <w:sz w:val="20"/>
          <w:szCs w:val="20"/>
        </w:rPr>
        <w:t>.</w:t>
      </w:r>
    </w:p>
    <w:p w14:paraId="3A9FCBE6" w14:textId="493CB4E6" w:rsidR="006971DB" w:rsidRPr="004455E4" w:rsidRDefault="006971DB" w:rsidP="00A748DF">
      <w:pPr>
        <w:jc w:val="both"/>
        <w:rPr>
          <w:rFonts w:ascii="Century Gothic" w:hAnsi="Century Gothic" w:cstheme="minorHAnsi"/>
          <w:b/>
          <w:caps/>
          <w:sz w:val="20"/>
          <w:szCs w:val="20"/>
        </w:rPr>
      </w:pPr>
    </w:p>
    <w:p w14:paraId="65445242" w14:textId="77777777" w:rsidR="00F5531A" w:rsidRDefault="00F5531A" w:rsidP="00A748DF">
      <w:pPr>
        <w:jc w:val="both"/>
        <w:rPr>
          <w:rFonts w:ascii="Century Gothic" w:hAnsi="Century Gothic" w:cstheme="minorHAnsi"/>
          <w:b/>
          <w:caps/>
          <w:sz w:val="20"/>
          <w:szCs w:val="20"/>
        </w:rPr>
      </w:pPr>
      <w:r>
        <w:rPr>
          <w:rFonts w:ascii="Century Gothic" w:hAnsi="Century Gothic" w:cstheme="minorHAnsi"/>
          <w:b/>
          <w:caps/>
          <w:sz w:val="20"/>
          <w:szCs w:val="20"/>
        </w:rPr>
        <w:br w:type="page"/>
      </w:r>
    </w:p>
    <w:p w14:paraId="1F5E132B" w14:textId="2877EEF0" w:rsidR="006971DB" w:rsidRPr="004455E4" w:rsidRDefault="000C372D" w:rsidP="00A748DF">
      <w:pPr>
        <w:jc w:val="both"/>
        <w:rPr>
          <w:rFonts w:ascii="Century Gothic" w:hAnsi="Century Gothic" w:cstheme="minorHAnsi"/>
          <w:b/>
          <w:caps/>
          <w:sz w:val="20"/>
          <w:szCs w:val="20"/>
        </w:rPr>
      </w:pPr>
      <w:r>
        <w:rPr>
          <w:rFonts w:ascii="Century Gothic" w:hAnsi="Century Gothic" w:cstheme="minorHAnsi"/>
          <w:b/>
          <w:caps/>
          <w:sz w:val="20"/>
          <w:szCs w:val="20"/>
        </w:rPr>
        <w:lastRenderedPageBreak/>
        <w:t xml:space="preserve">TRUST </w:t>
      </w:r>
      <w:r w:rsidR="00A00122" w:rsidRPr="004455E4">
        <w:rPr>
          <w:rFonts w:ascii="Century Gothic" w:hAnsi="Century Gothic" w:cstheme="minorHAnsi"/>
          <w:b/>
          <w:caps/>
          <w:sz w:val="20"/>
          <w:szCs w:val="20"/>
        </w:rPr>
        <w:t xml:space="preserve">BOARD </w:t>
      </w:r>
    </w:p>
    <w:p w14:paraId="77121F93" w14:textId="77777777" w:rsidR="00141DB7" w:rsidRPr="004455E4" w:rsidRDefault="00141DB7" w:rsidP="00A748DF">
      <w:pPr>
        <w:jc w:val="both"/>
        <w:rPr>
          <w:rFonts w:ascii="Century Gothic" w:hAnsi="Century Gothic" w:cstheme="minorHAnsi"/>
          <w:b/>
          <w:caps/>
          <w:sz w:val="20"/>
          <w:szCs w:val="20"/>
        </w:rPr>
      </w:pPr>
    </w:p>
    <w:p w14:paraId="0D524B22" w14:textId="79714C89" w:rsidR="00FE60B3" w:rsidRPr="000C372D" w:rsidRDefault="00FE60B3" w:rsidP="00A748DF">
      <w:pPr>
        <w:jc w:val="both"/>
        <w:rPr>
          <w:rFonts w:ascii="Century Gothic" w:hAnsi="Century Gothic" w:cstheme="minorHAnsi"/>
          <w:b/>
          <w:bCs/>
          <w:sz w:val="20"/>
          <w:szCs w:val="20"/>
        </w:rPr>
      </w:pPr>
      <w:r w:rsidRPr="000C372D">
        <w:rPr>
          <w:rFonts w:ascii="Century Gothic" w:hAnsi="Century Gothic" w:cstheme="minorHAnsi"/>
          <w:b/>
          <w:bCs/>
          <w:sz w:val="20"/>
          <w:szCs w:val="20"/>
        </w:rPr>
        <w:t>Composition</w:t>
      </w:r>
      <w:r w:rsidR="00F5531A" w:rsidRPr="000C372D">
        <w:rPr>
          <w:rFonts w:ascii="Century Gothic" w:hAnsi="Century Gothic" w:cstheme="minorHAnsi"/>
          <w:b/>
          <w:bCs/>
          <w:sz w:val="20"/>
          <w:szCs w:val="20"/>
        </w:rPr>
        <w:t>:</w:t>
      </w:r>
    </w:p>
    <w:p w14:paraId="29190D3A" w14:textId="207B5BA9" w:rsidR="00141DB7" w:rsidRPr="004455E4" w:rsidRDefault="00141DB7" w:rsidP="00A748DF">
      <w:pPr>
        <w:pStyle w:val="ListParagraph"/>
        <w:numPr>
          <w:ilvl w:val="0"/>
          <w:numId w:val="4"/>
        </w:numPr>
        <w:ind w:left="360"/>
        <w:jc w:val="both"/>
        <w:rPr>
          <w:rFonts w:ascii="Century Gothic" w:hAnsi="Century Gothic" w:cstheme="minorHAnsi"/>
          <w:sz w:val="20"/>
          <w:szCs w:val="20"/>
        </w:rPr>
      </w:pPr>
      <w:r w:rsidRPr="004455E4">
        <w:rPr>
          <w:rFonts w:ascii="Century Gothic" w:hAnsi="Century Gothic" w:cstheme="minorHAnsi"/>
          <w:sz w:val="20"/>
          <w:szCs w:val="20"/>
        </w:rPr>
        <w:t xml:space="preserve">Four Nuffield Trustees appointed by the Nuffield </w:t>
      </w:r>
      <w:r w:rsidR="002C6BCA" w:rsidRPr="004455E4">
        <w:rPr>
          <w:rFonts w:ascii="Century Gothic" w:hAnsi="Century Gothic" w:cstheme="minorHAnsi"/>
          <w:sz w:val="20"/>
          <w:szCs w:val="20"/>
        </w:rPr>
        <w:t>NZ Farming Scholarship Trust at their AGM</w:t>
      </w:r>
      <w:r w:rsidR="004F7375">
        <w:rPr>
          <w:rFonts w:ascii="Century Gothic" w:hAnsi="Century Gothic" w:cstheme="minorHAnsi"/>
          <w:sz w:val="20"/>
          <w:szCs w:val="20"/>
        </w:rPr>
        <w:t>.</w:t>
      </w:r>
    </w:p>
    <w:p w14:paraId="411D348D" w14:textId="0D3BC152" w:rsidR="00141DB7" w:rsidRDefault="00141DB7" w:rsidP="00A748DF">
      <w:pPr>
        <w:pStyle w:val="ListParagraph"/>
        <w:numPr>
          <w:ilvl w:val="0"/>
          <w:numId w:val="4"/>
        </w:numPr>
        <w:ind w:left="360"/>
        <w:jc w:val="both"/>
        <w:rPr>
          <w:rFonts w:ascii="Century Gothic" w:hAnsi="Century Gothic" w:cstheme="minorHAnsi"/>
          <w:sz w:val="20"/>
          <w:szCs w:val="20"/>
        </w:rPr>
      </w:pPr>
      <w:r w:rsidRPr="004455E4">
        <w:rPr>
          <w:rFonts w:ascii="Century Gothic" w:hAnsi="Century Gothic" w:cstheme="minorHAnsi"/>
          <w:sz w:val="20"/>
          <w:szCs w:val="20"/>
        </w:rPr>
        <w:t xml:space="preserve">Two </w:t>
      </w:r>
      <w:r w:rsidR="00DC7C68">
        <w:rPr>
          <w:rFonts w:ascii="Century Gothic" w:hAnsi="Century Gothic" w:cstheme="minorHAnsi"/>
          <w:sz w:val="20"/>
          <w:szCs w:val="20"/>
        </w:rPr>
        <w:t>I</w:t>
      </w:r>
      <w:r w:rsidRPr="004455E4">
        <w:rPr>
          <w:rFonts w:ascii="Century Gothic" w:hAnsi="Century Gothic" w:cstheme="minorHAnsi"/>
          <w:sz w:val="20"/>
          <w:szCs w:val="20"/>
        </w:rPr>
        <w:t>ndependent Trustees appointed by the</w:t>
      </w:r>
      <w:r w:rsidR="00067D11">
        <w:rPr>
          <w:rFonts w:ascii="Century Gothic" w:hAnsi="Century Gothic" w:cstheme="minorHAnsi"/>
          <w:sz w:val="20"/>
          <w:szCs w:val="20"/>
        </w:rPr>
        <w:t xml:space="preserve"> Board.</w:t>
      </w:r>
      <w:r w:rsidRPr="004455E4">
        <w:rPr>
          <w:rFonts w:ascii="Century Gothic" w:hAnsi="Century Gothic" w:cstheme="minorHAnsi"/>
          <w:sz w:val="20"/>
          <w:szCs w:val="20"/>
        </w:rPr>
        <w:t xml:space="preserve"> </w:t>
      </w:r>
    </w:p>
    <w:p w14:paraId="2466B2E4" w14:textId="772BF9BA" w:rsidR="002C26BF" w:rsidRPr="004455E4" w:rsidRDefault="002C26BF" w:rsidP="00A748DF">
      <w:pPr>
        <w:pStyle w:val="ListParagraph"/>
        <w:numPr>
          <w:ilvl w:val="0"/>
          <w:numId w:val="4"/>
        </w:numPr>
        <w:ind w:left="360"/>
        <w:jc w:val="both"/>
        <w:rPr>
          <w:rFonts w:ascii="Century Gothic" w:hAnsi="Century Gothic" w:cstheme="minorHAnsi"/>
          <w:sz w:val="20"/>
          <w:szCs w:val="20"/>
        </w:rPr>
      </w:pPr>
      <w:r>
        <w:rPr>
          <w:rFonts w:ascii="Century Gothic" w:hAnsi="Century Gothic" w:cstheme="minorHAnsi"/>
          <w:sz w:val="20"/>
          <w:szCs w:val="20"/>
        </w:rPr>
        <w:t>One Associate Trustee</w:t>
      </w:r>
      <w:r w:rsidR="00203A4F">
        <w:rPr>
          <w:rFonts w:ascii="Century Gothic" w:hAnsi="Century Gothic" w:cstheme="minorHAnsi"/>
          <w:sz w:val="20"/>
          <w:szCs w:val="20"/>
        </w:rPr>
        <w:t>,</w:t>
      </w:r>
      <w:r w:rsidR="002B4050">
        <w:rPr>
          <w:rFonts w:ascii="Century Gothic" w:hAnsi="Century Gothic" w:cstheme="minorHAnsi"/>
          <w:sz w:val="20"/>
          <w:szCs w:val="20"/>
        </w:rPr>
        <w:t xml:space="preserve"> </w:t>
      </w:r>
      <w:r w:rsidR="003A2466">
        <w:rPr>
          <w:rFonts w:ascii="Century Gothic" w:hAnsi="Century Gothic" w:cstheme="minorHAnsi"/>
          <w:sz w:val="20"/>
          <w:szCs w:val="20"/>
        </w:rPr>
        <w:t xml:space="preserve">appointed by the Trustees and selected from within the </w:t>
      </w:r>
      <w:r w:rsidR="00995F82">
        <w:rPr>
          <w:rFonts w:ascii="Century Gothic" w:hAnsi="Century Gothic" w:cstheme="minorHAnsi"/>
          <w:sz w:val="20"/>
          <w:szCs w:val="20"/>
        </w:rPr>
        <w:t xml:space="preserve">NZ Rural Leaders </w:t>
      </w:r>
      <w:r w:rsidR="003A2466">
        <w:rPr>
          <w:rFonts w:ascii="Century Gothic" w:hAnsi="Century Gothic" w:cstheme="minorHAnsi"/>
          <w:sz w:val="20"/>
          <w:szCs w:val="20"/>
        </w:rPr>
        <w:t xml:space="preserve">Alumni. </w:t>
      </w:r>
    </w:p>
    <w:p w14:paraId="1875CDD5" w14:textId="77777777" w:rsidR="00141DB7" w:rsidRPr="004455E4" w:rsidRDefault="00141DB7" w:rsidP="00A748DF">
      <w:pPr>
        <w:jc w:val="both"/>
        <w:rPr>
          <w:rFonts w:ascii="Century Gothic" w:hAnsi="Century Gothic" w:cstheme="minorHAnsi"/>
          <w:sz w:val="20"/>
          <w:szCs w:val="20"/>
        </w:rPr>
      </w:pPr>
    </w:p>
    <w:p w14:paraId="7A66183A" w14:textId="104139E5" w:rsidR="00E8178D" w:rsidRPr="000C372D" w:rsidRDefault="00F5531A" w:rsidP="00A748DF">
      <w:pPr>
        <w:jc w:val="both"/>
        <w:rPr>
          <w:rFonts w:ascii="Century Gothic" w:hAnsi="Century Gothic" w:cstheme="minorHAnsi"/>
          <w:b/>
          <w:bCs/>
          <w:sz w:val="20"/>
          <w:szCs w:val="20"/>
        </w:rPr>
      </w:pPr>
      <w:r w:rsidRPr="000C372D">
        <w:rPr>
          <w:rFonts w:ascii="Century Gothic" w:hAnsi="Century Gothic" w:cstheme="minorHAnsi"/>
          <w:b/>
          <w:bCs/>
          <w:sz w:val="20"/>
          <w:szCs w:val="20"/>
        </w:rPr>
        <w:t>T</w:t>
      </w:r>
      <w:r w:rsidR="00E8178D" w:rsidRPr="000C372D">
        <w:rPr>
          <w:rFonts w:ascii="Century Gothic" w:hAnsi="Century Gothic" w:cstheme="minorHAnsi"/>
          <w:b/>
          <w:bCs/>
          <w:sz w:val="20"/>
          <w:szCs w:val="20"/>
        </w:rPr>
        <w:t>erm</w:t>
      </w:r>
      <w:r w:rsidR="00203A4F">
        <w:rPr>
          <w:rFonts w:ascii="Century Gothic" w:hAnsi="Century Gothic" w:cstheme="minorHAnsi"/>
          <w:b/>
          <w:bCs/>
          <w:sz w:val="20"/>
          <w:szCs w:val="20"/>
        </w:rPr>
        <w:t xml:space="preserve"> of Appointment</w:t>
      </w:r>
      <w:r w:rsidRPr="000C372D">
        <w:rPr>
          <w:rFonts w:ascii="Century Gothic" w:hAnsi="Century Gothic" w:cstheme="minorHAnsi"/>
          <w:b/>
          <w:bCs/>
          <w:sz w:val="20"/>
          <w:szCs w:val="20"/>
        </w:rPr>
        <w:t>:</w:t>
      </w:r>
    </w:p>
    <w:p w14:paraId="4686ECDE" w14:textId="7FEFF18F" w:rsidR="00F5531A" w:rsidRPr="005474CA" w:rsidRDefault="00F5531A" w:rsidP="00A748DF">
      <w:pPr>
        <w:pStyle w:val="ListParagraph"/>
        <w:numPr>
          <w:ilvl w:val="0"/>
          <w:numId w:val="13"/>
        </w:numPr>
        <w:ind w:left="426"/>
        <w:jc w:val="both"/>
        <w:rPr>
          <w:rFonts w:ascii="Century Gothic" w:hAnsi="Century Gothic" w:cstheme="minorHAnsi"/>
          <w:sz w:val="20"/>
          <w:szCs w:val="20"/>
        </w:rPr>
      </w:pPr>
      <w:r w:rsidRPr="005474CA">
        <w:rPr>
          <w:rFonts w:ascii="Century Gothic" w:hAnsi="Century Gothic" w:cstheme="minorHAnsi"/>
          <w:sz w:val="20"/>
          <w:szCs w:val="20"/>
        </w:rPr>
        <w:t>Independent</w:t>
      </w:r>
      <w:r w:rsidR="00203A4F">
        <w:rPr>
          <w:rFonts w:ascii="Century Gothic" w:hAnsi="Century Gothic" w:cstheme="minorHAnsi"/>
          <w:sz w:val="20"/>
          <w:szCs w:val="20"/>
        </w:rPr>
        <w:t xml:space="preserve"> trustees</w:t>
      </w:r>
      <w:r w:rsidRPr="005474CA">
        <w:rPr>
          <w:rFonts w:ascii="Century Gothic" w:hAnsi="Century Gothic" w:cstheme="minorHAnsi"/>
          <w:sz w:val="20"/>
          <w:szCs w:val="20"/>
        </w:rPr>
        <w:t>:</w:t>
      </w:r>
      <w:r w:rsidRPr="005474CA">
        <w:rPr>
          <w:rFonts w:ascii="Century Gothic" w:hAnsi="Century Gothic" w:cstheme="minorHAnsi"/>
          <w:sz w:val="20"/>
          <w:szCs w:val="20"/>
        </w:rPr>
        <w:tab/>
        <w:t>3-year term</w:t>
      </w:r>
      <w:r>
        <w:rPr>
          <w:rFonts w:ascii="Century Gothic" w:hAnsi="Century Gothic" w:cstheme="minorHAnsi"/>
          <w:sz w:val="20"/>
          <w:szCs w:val="20"/>
        </w:rPr>
        <w:t>,</w:t>
      </w:r>
      <w:r w:rsidRPr="005474CA">
        <w:rPr>
          <w:rFonts w:ascii="Century Gothic" w:hAnsi="Century Gothic" w:cstheme="minorHAnsi"/>
          <w:sz w:val="20"/>
          <w:szCs w:val="20"/>
        </w:rPr>
        <w:t xml:space="preserve"> with a possible further 3-year term</w:t>
      </w:r>
      <w:r>
        <w:rPr>
          <w:rFonts w:ascii="Century Gothic" w:hAnsi="Century Gothic" w:cstheme="minorHAnsi"/>
          <w:sz w:val="20"/>
          <w:szCs w:val="20"/>
        </w:rPr>
        <w:t>.</w:t>
      </w:r>
    </w:p>
    <w:p w14:paraId="39BC5D96" w14:textId="3312FA54" w:rsidR="00E8178D" w:rsidRPr="000C372D" w:rsidRDefault="00E8178D" w:rsidP="00A748DF">
      <w:pPr>
        <w:pStyle w:val="ListParagraph"/>
        <w:numPr>
          <w:ilvl w:val="0"/>
          <w:numId w:val="13"/>
        </w:numPr>
        <w:ind w:left="426"/>
        <w:jc w:val="both"/>
        <w:rPr>
          <w:rFonts w:ascii="Century Gothic" w:hAnsi="Century Gothic" w:cstheme="minorHAnsi"/>
          <w:sz w:val="20"/>
          <w:szCs w:val="20"/>
        </w:rPr>
      </w:pPr>
      <w:r w:rsidRPr="000C372D">
        <w:rPr>
          <w:rFonts w:ascii="Century Gothic" w:hAnsi="Century Gothic" w:cstheme="minorHAnsi"/>
          <w:sz w:val="20"/>
          <w:szCs w:val="20"/>
        </w:rPr>
        <w:t>Nuffield</w:t>
      </w:r>
      <w:r w:rsidR="00D54CBF" w:rsidRPr="000C372D">
        <w:rPr>
          <w:rFonts w:ascii="Century Gothic" w:hAnsi="Century Gothic" w:cstheme="minorHAnsi"/>
          <w:sz w:val="20"/>
          <w:szCs w:val="20"/>
        </w:rPr>
        <w:t xml:space="preserve"> appointees</w:t>
      </w:r>
      <w:r w:rsidRPr="000C372D">
        <w:rPr>
          <w:rFonts w:ascii="Century Gothic" w:hAnsi="Century Gothic" w:cstheme="minorHAnsi"/>
          <w:sz w:val="20"/>
          <w:szCs w:val="20"/>
        </w:rPr>
        <w:t xml:space="preserve">:  </w:t>
      </w:r>
      <w:r w:rsidRPr="000C372D">
        <w:rPr>
          <w:rFonts w:ascii="Century Gothic" w:hAnsi="Century Gothic" w:cstheme="minorHAnsi"/>
          <w:sz w:val="20"/>
          <w:szCs w:val="20"/>
        </w:rPr>
        <w:tab/>
        <w:t xml:space="preserve">4 years with maximum </w:t>
      </w:r>
      <w:r w:rsidR="00D54CBF" w:rsidRPr="000C372D">
        <w:rPr>
          <w:rFonts w:ascii="Century Gothic" w:hAnsi="Century Gothic" w:cstheme="minorHAnsi"/>
          <w:sz w:val="20"/>
          <w:szCs w:val="20"/>
        </w:rPr>
        <w:t xml:space="preserve">of 2 </w:t>
      </w:r>
      <w:r w:rsidRPr="000C372D">
        <w:rPr>
          <w:rFonts w:ascii="Century Gothic" w:hAnsi="Century Gothic" w:cstheme="minorHAnsi"/>
          <w:sz w:val="20"/>
          <w:szCs w:val="20"/>
        </w:rPr>
        <w:t>term</w:t>
      </w:r>
      <w:r w:rsidR="00D54CBF" w:rsidRPr="000C372D">
        <w:rPr>
          <w:rFonts w:ascii="Century Gothic" w:hAnsi="Century Gothic" w:cstheme="minorHAnsi"/>
          <w:sz w:val="20"/>
          <w:szCs w:val="20"/>
        </w:rPr>
        <w:t>s</w:t>
      </w:r>
      <w:r w:rsidR="00F5531A">
        <w:rPr>
          <w:rFonts w:ascii="Century Gothic" w:hAnsi="Century Gothic" w:cstheme="minorHAnsi"/>
          <w:sz w:val="20"/>
          <w:szCs w:val="20"/>
        </w:rPr>
        <w:t xml:space="preserve"> (</w:t>
      </w:r>
      <w:r w:rsidR="00D54CBF" w:rsidRPr="000C372D">
        <w:rPr>
          <w:rFonts w:ascii="Century Gothic" w:hAnsi="Century Gothic" w:cstheme="minorHAnsi"/>
          <w:sz w:val="20"/>
          <w:szCs w:val="20"/>
        </w:rPr>
        <w:t xml:space="preserve">i.e. </w:t>
      </w:r>
      <w:r w:rsidRPr="000C372D">
        <w:rPr>
          <w:rFonts w:ascii="Century Gothic" w:hAnsi="Century Gothic" w:cstheme="minorHAnsi"/>
          <w:sz w:val="20"/>
          <w:szCs w:val="20"/>
        </w:rPr>
        <w:t xml:space="preserve"> 8 years</w:t>
      </w:r>
      <w:r w:rsidR="00F5531A">
        <w:rPr>
          <w:rFonts w:ascii="Century Gothic" w:hAnsi="Century Gothic" w:cstheme="minorHAnsi"/>
          <w:sz w:val="20"/>
          <w:szCs w:val="20"/>
        </w:rPr>
        <w:t>).</w:t>
      </w:r>
    </w:p>
    <w:p w14:paraId="384B5D8B" w14:textId="26C15D2D" w:rsidR="00DC7C68" w:rsidRPr="000C372D" w:rsidRDefault="00DC7C68" w:rsidP="00A748DF">
      <w:pPr>
        <w:pStyle w:val="ListParagraph"/>
        <w:numPr>
          <w:ilvl w:val="0"/>
          <w:numId w:val="13"/>
        </w:numPr>
        <w:ind w:left="426"/>
        <w:jc w:val="both"/>
        <w:rPr>
          <w:rFonts w:ascii="Century Gothic" w:hAnsi="Century Gothic" w:cstheme="minorHAnsi"/>
          <w:sz w:val="20"/>
          <w:szCs w:val="20"/>
        </w:rPr>
      </w:pPr>
      <w:r w:rsidRPr="000C372D">
        <w:rPr>
          <w:rFonts w:ascii="Century Gothic" w:hAnsi="Century Gothic" w:cstheme="minorHAnsi"/>
          <w:sz w:val="20"/>
          <w:szCs w:val="20"/>
        </w:rPr>
        <w:t>Associate:</w:t>
      </w:r>
      <w:r w:rsidRPr="000C372D">
        <w:rPr>
          <w:rFonts w:ascii="Century Gothic" w:hAnsi="Century Gothic" w:cstheme="minorHAnsi"/>
          <w:sz w:val="20"/>
          <w:szCs w:val="20"/>
        </w:rPr>
        <w:tab/>
      </w:r>
      <w:r w:rsidRPr="000C372D">
        <w:rPr>
          <w:rFonts w:ascii="Century Gothic" w:hAnsi="Century Gothic" w:cstheme="minorHAnsi"/>
          <w:sz w:val="20"/>
          <w:szCs w:val="20"/>
        </w:rPr>
        <w:tab/>
      </w:r>
      <w:r w:rsidR="00F5531A">
        <w:rPr>
          <w:rFonts w:ascii="Century Gothic" w:hAnsi="Century Gothic" w:cstheme="minorHAnsi"/>
          <w:sz w:val="20"/>
          <w:szCs w:val="20"/>
        </w:rPr>
        <w:tab/>
      </w:r>
      <w:r w:rsidRPr="000C372D">
        <w:rPr>
          <w:rFonts w:ascii="Century Gothic" w:hAnsi="Century Gothic" w:cstheme="minorHAnsi"/>
          <w:sz w:val="20"/>
          <w:szCs w:val="20"/>
        </w:rPr>
        <w:t>1-year term</w:t>
      </w:r>
      <w:r w:rsidR="00335124" w:rsidRPr="000C372D">
        <w:rPr>
          <w:rFonts w:ascii="Century Gothic" w:hAnsi="Century Gothic" w:cstheme="minorHAnsi"/>
          <w:sz w:val="20"/>
          <w:szCs w:val="20"/>
        </w:rPr>
        <w:t>.</w:t>
      </w:r>
    </w:p>
    <w:p w14:paraId="54F3DA65" w14:textId="77777777" w:rsidR="00CA696A" w:rsidRPr="004455E4" w:rsidRDefault="00CA696A" w:rsidP="00A748DF">
      <w:pPr>
        <w:jc w:val="both"/>
        <w:rPr>
          <w:rFonts w:ascii="Century Gothic" w:hAnsi="Century Gothic" w:cstheme="minorHAnsi"/>
          <w:sz w:val="20"/>
          <w:szCs w:val="20"/>
        </w:rPr>
      </w:pPr>
    </w:p>
    <w:p w14:paraId="2A0E3A39" w14:textId="4F17CEB8" w:rsidR="00FE60B3" w:rsidRPr="004455E4" w:rsidRDefault="00203A4F" w:rsidP="00A748DF">
      <w:pPr>
        <w:jc w:val="both"/>
        <w:rPr>
          <w:rFonts w:ascii="Century Gothic" w:hAnsi="Century Gothic" w:cstheme="minorHAnsi"/>
          <w:b/>
          <w:sz w:val="20"/>
          <w:szCs w:val="20"/>
        </w:rPr>
      </w:pPr>
      <w:r>
        <w:rPr>
          <w:rFonts w:ascii="Century Gothic" w:hAnsi="Century Gothic" w:cstheme="minorHAnsi"/>
          <w:b/>
          <w:sz w:val="20"/>
          <w:szCs w:val="20"/>
        </w:rPr>
        <w:t>Core</w:t>
      </w:r>
      <w:r w:rsidRPr="004455E4">
        <w:rPr>
          <w:rFonts w:ascii="Century Gothic" w:hAnsi="Century Gothic" w:cstheme="minorHAnsi"/>
          <w:b/>
          <w:sz w:val="20"/>
          <w:szCs w:val="20"/>
        </w:rPr>
        <w:t xml:space="preserve"> </w:t>
      </w:r>
      <w:r w:rsidR="00F5531A">
        <w:rPr>
          <w:rFonts w:ascii="Century Gothic" w:hAnsi="Century Gothic" w:cstheme="minorHAnsi"/>
          <w:b/>
          <w:sz w:val="20"/>
          <w:szCs w:val="20"/>
        </w:rPr>
        <w:t>Competenc</w:t>
      </w:r>
      <w:r>
        <w:rPr>
          <w:rFonts w:ascii="Century Gothic" w:hAnsi="Century Gothic" w:cstheme="minorHAnsi"/>
          <w:b/>
          <w:sz w:val="20"/>
          <w:szCs w:val="20"/>
        </w:rPr>
        <w:t>ies</w:t>
      </w:r>
      <w:r w:rsidR="00A13CC5" w:rsidRPr="004455E4">
        <w:rPr>
          <w:rFonts w:ascii="Century Gothic" w:hAnsi="Century Gothic" w:cstheme="minorHAnsi"/>
          <w:b/>
          <w:sz w:val="20"/>
          <w:szCs w:val="20"/>
        </w:rPr>
        <w:t xml:space="preserve">  </w:t>
      </w:r>
    </w:p>
    <w:p w14:paraId="6E8F55D9" w14:textId="77777777" w:rsidR="004F7375" w:rsidRPr="004455E4" w:rsidRDefault="004F7375" w:rsidP="00A748DF">
      <w:pPr>
        <w:jc w:val="both"/>
        <w:rPr>
          <w:rFonts w:ascii="Century Gothic" w:hAnsi="Century Gothic" w:cstheme="minorHAnsi"/>
          <w:sz w:val="20"/>
          <w:szCs w:val="20"/>
        </w:rPr>
      </w:pPr>
      <w:r w:rsidRPr="004455E4">
        <w:rPr>
          <w:rFonts w:ascii="Century Gothic" w:hAnsi="Century Gothic" w:cstheme="minorHAnsi"/>
          <w:sz w:val="20"/>
          <w:szCs w:val="20"/>
        </w:rPr>
        <w:t xml:space="preserve">The core competencies sought in all Board members </w:t>
      </w:r>
      <w:proofErr w:type="gramStart"/>
      <w:r w:rsidRPr="004455E4">
        <w:rPr>
          <w:rFonts w:ascii="Century Gothic" w:hAnsi="Century Gothic" w:cstheme="minorHAnsi"/>
          <w:sz w:val="20"/>
          <w:szCs w:val="20"/>
        </w:rPr>
        <w:t>are;</w:t>
      </w:r>
      <w:proofErr w:type="gramEnd"/>
    </w:p>
    <w:p w14:paraId="0BDD4BAA" w14:textId="700EA403" w:rsidR="004F7375" w:rsidRPr="004455E4" w:rsidRDefault="004F7375" w:rsidP="00A748DF">
      <w:pPr>
        <w:numPr>
          <w:ilvl w:val="0"/>
          <w:numId w:val="2"/>
        </w:numPr>
        <w:jc w:val="both"/>
        <w:rPr>
          <w:rFonts w:ascii="Century Gothic" w:hAnsi="Century Gothic"/>
          <w:sz w:val="20"/>
          <w:szCs w:val="20"/>
          <w:lang w:val="en-NZ" w:eastAsia="en-US"/>
        </w:rPr>
      </w:pPr>
      <w:r w:rsidRPr="004455E4">
        <w:rPr>
          <w:rFonts w:ascii="Century Gothic" w:hAnsi="Century Gothic"/>
          <w:sz w:val="20"/>
          <w:szCs w:val="20"/>
          <w:lang w:eastAsia="en-US"/>
        </w:rPr>
        <w:t>Strategic focus and experience</w:t>
      </w:r>
      <w:r w:rsidR="00F5531A">
        <w:rPr>
          <w:rFonts w:ascii="Century Gothic" w:hAnsi="Century Gothic"/>
          <w:sz w:val="20"/>
          <w:szCs w:val="20"/>
          <w:lang w:eastAsia="en-US"/>
        </w:rPr>
        <w:t>.</w:t>
      </w:r>
    </w:p>
    <w:p w14:paraId="43AC668A" w14:textId="7CB6E772" w:rsidR="004F7375" w:rsidRPr="004455E4" w:rsidRDefault="004F7375" w:rsidP="00A748DF">
      <w:pPr>
        <w:numPr>
          <w:ilvl w:val="0"/>
          <w:numId w:val="2"/>
        </w:numPr>
        <w:jc w:val="both"/>
        <w:rPr>
          <w:rFonts w:ascii="Century Gothic" w:hAnsi="Century Gothic"/>
          <w:sz w:val="20"/>
          <w:szCs w:val="20"/>
          <w:lang w:val="en-NZ" w:eastAsia="en-US"/>
        </w:rPr>
      </w:pPr>
      <w:r w:rsidRPr="004455E4">
        <w:rPr>
          <w:rFonts w:ascii="Century Gothic" w:hAnsi="Century Gothic"/>
          <w:sz w:val="20"/>
          <w:szCs w:val="20"/>
          <w:lang w:eastAsia="en-US"/>
        </w:rPr>
        <w:t>Previous governance experience</w:t>
      </w:r>
      <w:r w:rsidR="00F5531A">
        <w:rPr>
          <w:rFonts w:ascii="Century Gothic" w:hAnsi="Century Gothic"/>
          <w:sz w:val="20"/>
          <w:szCs w:val="20"/>
          <w:lang w:eastAsia="en-US"/>
        </w:rPr>
        <w:t>.</w:t>
      </w:r>
      <w:r w:rsidRPr="004455E4">
        <w:rPr>
          <w:rFonts w:ascii="Century Gothic" w:hAnsi="Century Gothic"/>
          <w:sz w:val="20"/>
          <w:szCs w:val="20"/>
          <w:lang w:eastAsia="en-US"/>
        </w:rPr>
        <w:t xml:space="preserve"> </w:t>
      </w:r>
    </w:p>
    <w:p w14:paraId="6F3FD666" w14:textId="77777777" w:rsidR="00A344C1" w:rsidRPr="000C372D" w:rsidRDefault="00A344C1" w:rsidP="00A344C1">
      <w:pPr>
        <w:pStyle w:val="ListParagraph"/>
        <w:numPr>
          <w:ilvl w:val="0"/>
          <w:numId w:val="2"/>
        </w:numPr>
        <w:jc w:val="both"/>
        <w:rPr>
          <w:rFonts w:ascii="Century Gothic" w:hAnsi="Century Gothic" w:cstheme="minorHAnsi"/>
          <w:sz w:val="20"/>
          <w:szCs w:val="20"/>
        </w:rPr>
      </w:pPr>
      <w:r w:rsidRPr="000C372D">
        <w:rPr>
          <w:rFonts w:ascii="Century Gothic" w:hAnsi="Century Gothic" w:cstheme="minorHAnsi"/>
          <w:sz w:val="20"/>
          <w:szCs w:val="20"/>
        </w:rPr>
        <w:t>Innovati</w:t>
      </w:r>
      <w:r>
        <w:rPr>
          <w:rFonts w:ascii="Century Gothic" w:hAnsi="Century Gothic" w:cstheme="minorHAnsi"/>
          <w:sz w:val="20"/>
          <w:szCs w:val="20"/>
        </w:rPr>
        <w:t>ve thinking and</w:t>
      </w:r>
      <w:r w:rsidRPr="00203A4F">
        <w:rPr>
          <w:rFonts w:ascii="Century Gothic" w:hAnsi="Century Gothic"/>
          <w:sz w:val="20"/>
          <w:szCs w:val="20"/>
          <w:lang w:eastAsia="en-US"/>
        </w:rPr>
        <w:t xml:space="preserve"> </w:t>
      </w:r>
      <w:r>
        <w:rPr>
          <w:rFonts w:ascii="Century Gothic" w:hAnsi="Century Gothic"/>
          <w:sz w:val="20"/>
          <w:szCs w:val="20"/>
          <w:lang w:eastAsia="en-US"/>
        </w:rPr>
        <w:t>entrepreneurship.</w:t>
      </w:r>
    </w:p>
    <w:p w14:paraId="59980993" w14:textId="5ABDCA08" w:rsidR="00203A4F" w:rsidRPr="004455E4" w:rsidRDefault="00203A4F" w:rsidP="00A748DF">
      <w:pPr>
        <w:numPr>
          <w:ilvl w:val="0"/>
          <w:numId w:val="2"/>
        </w:numPr>
        <w:jc w:val="both"/>
        <w:rPr>
          <w:rFonts w:ascii="Century Gothic" w:hAnsi="Century Gothic"/>
          <w:sz w:val="20"/>
          <w:szCs w:val="20"/>
          <w:lang w:val="en-NZ" w:eastAsia="en-US"/>
        </w:rPr>
      </w:pPr>
      <w:r>
        <w:rPr>
          <w:rFonts w:ascii="Century Gothic" w:hAnsi="Century Gothic"/>
          <w:sz w:val="20"/>
          <w:szCs w:val="20"/>
          <w:lang w:eastAsia="en-US"/>
        </w:rPr>
        <w:t xml:space="preserve">Professional expertise in one or more </w:t>
      </w:r>
      <w:r w:rsidRPr="004455E4">
        <w:rPr>
          <w:rFonts w:ascii="Century Gothic" w:hAnsi="Century Gothic"/>
          <w:sz w:val="20"/>
          <w:szCs w:val="20"/>
          <w:lang w:eastAsia="en-US"/>
        </w:rPr>
        <w:t xml:space="preserve">of the following </w:t>
      </w:r>
      <w:r>
        <w:rPr>
          <w:rFonts w:ascii="Century Gothic" w:hAnsi="Century Gothic"/>
          <w:sz w:val="20"/>
          <w:szCs w:val="20"/>
          <w:lang w:eastAsia="en-US"/>
        </w:rPr>
        <w:t>areas</w:t>
      </w:r>
      <w:r w:rsidRPr="00903F42">
        <w:rPr>
          <w:rFonts w:ascii="Century Gothic" w:hAnsi="Century Gothic"/>
          <w:sz w:val="20"/>
          <w:szCs w:val="20"/>
          <w:lang w:eastAsia="en-US"/>
        </w:rPr>
        <w:t>:</w:t>
      </w:r>
      <w:r w:rsidRPr="004455E4">
        <w:rPr>
          <w:rFonts w:ascii="Century Gothic" w:hAnsi="Century Gothic"/>
          <w:sz w:val="20"/>
          <w:szCs w:val="20"/>
          <w:lang w:eastAsia="en-US"/>
        </w:rPr>
        <w:t xml:space="preserve"> </w:t>
      </w:r>
      <w:r>
        <w:rPr>
          <w:rFonts w:ascii="Century Gothic" w:hAnsi="Century Gothic"/>
          <w:sz w:val="20"/>
          <w:szCs w:val="20"/>
          <w:lang w:eastAsia="en-US"/>
        </w:rPr>
        <w:t>food and fibre sector</w:t>
      </w:r>
      <w:r w:rsidRPr="004455E4">
        <w:rPr>
          <w:rFonts w:ascii="Century Gothic" w:hAnsi="Century Gothic"/>
          <w:sz w:val="20"/>
          <w:szCs w:val="20"/>
          <w:lang w:eastAsia="en-US"/>
        </w:rPr>
        <w:t xml:space="preserve">, </w:t>
      </w:r>
      <w:r>
        <w:rPr>
          <w:rFonts w:ascii="Century Gothic" w:hAnsi="Century Gothic"/>
          <w:sz w:val="20"/>
          <w:szCs w:val="20"/>
          <w:lang w:eastAsia="en-US"/>
        </w:rPr>
        <w:t xml:space="preserve">adult </w:t>
      </w:r>
      <w:r w:rsidRPr="004455E4">
        <w:rPr>
          <w:rFonts w:ascii="Century Gothic" w:hAnsi="Century Gothic"/>
          <w:sz w:val="20"/>
          <w:szCs w:val="20"/>
          <w:lang w:eastAsia="en-US"/>
        </w:rPr>
        <w:t>education</w:t>
      </w:r>
      <w:r w:rsidR="008574EB">
        <w:rPr>
          <w:rFonts w:ascii="Century Gothic" w:hAnsi="Century Gothic"/>
          <w:sz w:val="20"/>
          <w:szCs w:val="20"/>
          <w:lang w:eastAsia="en-US"/>
        </w:rPr>
        <w:t xml:space="preserve"> or training</w:t>
      </w:r>
      <w:r>
        <w:rPr>
          <w:rFonts w:ascii="Century Gothic" w:hAnsi="Century Gothic"/>
          <w:sz w:val="20"/>
          <w:szCs w:val="20"/>
          <w:lang w:eastAsia="en-US"/>
        </w:rPr>
        <w:t xml:space="preserve">, business skills, marketing. </w:t>
      </w:r>
    </w:p>
    <w:p w14:paraId="47E6954C" w14:textId="76E53372" w:rsidR="004F7375" w:rsidRPr="00881944" w:rsidRDefault="004F7375" w:rsidP="00A748DF">
      <w:pPr>
        <w:numPr>
          <w:ilvl w:val="0"/>
          <w:numId w:val="2"/>
        </w:numPr>
        <w:jc w:val="both"/>
        <w:rPr>
          <w:rFonts w:ascii="Century Gothic" w:hAnsi="Century Gothic"/>
          <w:sz w:val="20"/>
          <w:szCs w:val="20"/>
          <w:lang w:eastAsia="en-US"/>
        </w:rPr>
      </w:pPr>
      <w:r w:rsidRPr="00881944">
        <w:rPr>
          <w:rFonts w:ascii="Century Gothic" w:hAnsi="Century Gothic"/>
          <w:sz w:val="20"/>
          <w:szCs w:val="20"/>
          <w:lang w:eastAsia="en-US"/>
        </w:rPr>
        <w:t xml:space="preserve">Passion for </w:t>
      </w:r>
      <w:r w:rsidR="00A748DF">
        <w:rPr>
          <w:rFonts w:ascii="Century Gothic" w:hAnsi="Century Gothic"/>
          <w:sz w:val="20"/>
          <w:szCs w:val="20"/>
          <w:lang w:eastAsia="en-US"/>
        </w:rPr>
        <w:t xml:space="preserve">and </w:t>
      </w:r>
      <w:r w:rsidRPr="00881944">
        <w:rPr>
          <w:rFonts w:ascii="Century Gothic" w:hAnsi="Century Gothic"/>
          <w:sz w:val="20"/>
          <w:szCs w:val="20"/>
          <w:lang w:eastAsia="en-US"/>
        </w:rPr>
        <w:t>understanding of leadership development</w:t>
      </w:r>
      <w:r w:rsidR="00F5531A">
        <w:rPr>
          <w:rFonts w:ascii="Century Gothic" w:hAnsi="Century Gothic"/>
          <w:sz w:val="20"/>
          <w:szCs w:val="20"/>
          <w:lang w:eastAsia="en-US"/>
        </w:rPr>
        <w:t>.</w:t>
      </w:r>
      <w:r w:rsidRPr="00881944">
        <w:rPr>
          <w:rFonts w:ascii="Century Gothic" w:hAnsi="Century Gothic"/>
          <w:sz w:val="20"/>
          <w:szCs w:val="20"/>
          <w:lang w:eastAsia="en-US"/>
        </w:rPr>
        <w:t xml:space="preserve"> </w:t>
      </w:r>
    </w:p>
    <w:p w14:paraId="67E6695C" w14:textId="205903BE" w:rsidR="004F7375" w:rsidRPr="00482E1B" w:rsidRDefault="004F7375" w:rsidP="00A748DF">
      <w:pPr>
        <w:numPr>
          <w:ilvl w:val="0"/>
          <w:numId w:val="2"/>
        </w:numPr>
        <w:jc w:val="both"/>
        <w:rPr>
          <w:rFonts w:ascii="Century Gothic" w:hAnsi="Century Gothic"/>
          <w:sz w:val="20"/>
          <w:szCs w:val="20"/>
          <w:lang w:eastAsia="en-US"/>
        </w:rPr>
      </w:pPr>
      <w:r w:rsidRPr="00482E1B">
        <w:rPr>
          <w:rFonts w:ascii="Century Gothic" w:hAnsi="Century Gothic"/>
          <w:sz w:val="20"/>
          <w:szCs w:val="20"/>
          <w:lang w:eastAsia="en-US"/>
        </w:rPr>
        <w:t>Strong industry networks and connections</w:t>
      </w:r>
      <w:r w:rsidR="000C372D">
        <w:rPr>
          <w:rFonts w:ascii="Century Gothic" w:hAnsi="Century Gothic"/>
          <w:sz w:val="20"/>
          <w:szCs w:val="20"/>
          <w:lang w:eastAsia="en-US"/>
        </w:rPr>
        <w:t>.</w:t>
      </w:r>
    </w:p>
    <w:p w14:paraId="609D4E5D" w14:textId="77777777" w:rsidR="004F7375" w:rsidRDefault="004F7375" w:rsidP="00A748DF">
      <w:pPr>
        <w:jc w:val="both"/>
        <w:rPr>
          <w:rFonts w:ascii="Century Gothic" w:hAnsi="Century Gothic" w:cstheme="minorHAnsi"/>
          <w:sz w:val="20"/>
          <w:szCs w:val="20"/>
        </w:rPr>
      </w:pPr>
    </w:p>
    <w:p w14:paraId="389D9A07" w14:textId="47ECE8DF" w:rsidR="00F5531A" w:rsidRDefault="004F7375" w:rsidP="00A748DF">
      <w:pPr>
        <w:jc w:val="both"/>
        <w:rPr>
          <w:rFonts w:ascii="Century Gothic" w:hAnsi="Century Gothic" w:cstheme="minorHAnsi"/>
          <w:sz w:val="20"/>
          <w:szCs w:val="20"/>
        </w:rPr>
      </w:pPr>
      <w:r w:rsidRPr="000C372D">
        <w:rPr>
          <w:rFonts w:ascii="Century Gothic" w:hAnsi="Century Gothic" w:cstheme="minorHAnsi"/>
          <w:b/>
          <w:bCs/>
          <w:sz w:val="20"/>
          <w:szCs w:val="20"/>
        </w:rPr>
        <w:t>Desirable attributes</w:t>
      </w:r>
      <w:r w:rsidR="00141DB7" w:rsidRPr="000C372D">
        <w:rPr>
          <w:rFonts w:ascii="Century Gothic" w:hAnsi="Century Gothic" w:cstheme="minorHAnsi"/>
          <w:b/>
          <w:bCs/>
          <w:sz w:val="20"/>
          <w:szCs w:val="20"/>
        </w:rPr>
        <w:t>.</w:t>
      </w:r>
      <w:r w:rsidR="00F5531A">
        <w:rPr>
          <w:rFonts w:ascii="Century Gothic" w:hAnsi="Century Gothic" w:cstheme="minorHAnsi"/>
          <w:sz w:val="20"/>
          <w:szCs w:val="20"/>
        </w:rPr>
        <w:t xml:space="preserve"> </w:t>
      </w:r>
      <w:r w:rsidR="00203A4F">
        <w:rPr>
          <w:rFonts w:ascii="Century Gothic" w:hAnsi="Century Gothic" w:cstheme="minorHAnsi"/>
          <w:sz w:val="20"/>
          <w:szCs w:val="20"/>
        </w:rPr>
        <w:t>A</w:t>
      </w:r>
      <w:r w:rsidR="00F5531A">
        <w:rPr>
          <w:rFonts w:ascii="Century Gothic" w:hAnsi="Century Gothic" w:cstheme="minorHAnsi"/>
          <w:sz w:val="20"/>
          <w:szCs w:val="20"/>
        </w:rPr>
        <w:t xml:space="preserve">pplicants with </w:t>
      </w:r>
      <w:r w:rsidR="000C372D">
        <w:rPr>
          <w:rFonts w:ascii="Century Gothic" w:hAnsi="Century Gothic" w:cstheme="minorHAnsi"/>
          <w:sz w:val="20"/>
          <w:szCs w:val="20"/>
        </w:rPr>
        <w:t xml:space="preserve">one or more of </w:t>
      </w:r>
      <w:r w:rsidR="00F5531A">
        <w:rPr>
          <w:rFonts w:ascii="Century Gothic" w:hAnsi="Century Gothic" w:cstheme="minorHAnsi"/>
          <w:sz w:val="20"/>
          <w:szCs w:val="20"/>
        </w:rPr>
        <w:t xml:space="preserve">the following </w:t>
      </w:r>
      <w:r w:rsidR="008574EB">
        <w:rPr>
          <w:rFonts w:ascii="Century Gothic" w:hAnsi="Century Gothic" w:cstheme="minorHAnsi"/>
          <w:sz w:val="20"/>
          <w:szCs w:val="20"/>
        </w:rPr>
        <w:t>attributes</w:t>
      </w:r>
      <w:r w:rsidR="00F5531A">
        <w:rPr>
          <w:rFonts w:ascii="Century Gothic" w:hAnsi="Century Gothic" w:cstheme="minorHAnsi"/>
          <w:sz w:val="20"/>
          <w:szCs w:val="20"/>
        </w:rPr>
        <w:t xml:space="preserve"> are particularly sought: </w:t>
      </w:r>
      <w:r w:rsidR="00141DB7" w:rsidRPr="004455E4">
        <w:rPr>
          <w:rFonts w:ascii="Century Gothic" w:hAnsi="Century Gothic" w:cstheme="minorHAnsi"/>
          <w:sz w:val="20"/>
          <w:szCs w:val="20"/>
        </w:rPr>
        <w:t xml:space="preserve"> </w:t>
      </w:r>
    </w:p>
    <w:p w14:paraId="563A411C" w14:textId="207594BE" w:rsidR="007E7D46" w:rsidRDefault="007E7D46" w:rsidP="00A748DF">
      <w:pPr>
        <w:pStyle w:val="ListParagraph"/>
        <w:numPr>
          <w:ilvl w:val="0"/>
          <w:numId w:val="12"/>
        </w:numPr>
        <w:ind w:left="426" w:hanging="426"/>
        <w:jc w:val="both"/>
        <w:rPr>
          <w:rFonts w:ascii="Century Gothic" w:hAnsi="Century Gothic" w:cstheme="minorHAnsi"/>
          <w:sz w:val="20"/>
          <w:szCs w:val="20"/>
        </w:rPr>
      </w:pPr>
      <w:r>
        <w:rPr>
          <w:rFonts w:ascii="Century Gothic" w:hAnsi="Century Gothic" w:cstheme="minorHAnsi"/>
          <w:sz w:val="20"/>
          <w:szCs w:val="20"/>
        </w:rPr>
        <w:t>Strong financial skills and understanding</w:t>
      </w:r>
    </w:p>
    <w:p w14:paraId="67526599" w14:textId="67B2ECFB" w:rsidR="00F5531A" w:rsidRDefault="008574EB" w:rsidP="00A748DF">
      <w:pPr>
        <w:pStyle w:val="ListParagraph"/>
        <w:numPr>
          <w:ilvl w:val="0"/>
          <w:numId w:val="12"/>
        </w:numPr>
        <w:ind w:left="426" w:hanging="426"/>
        <w:jc w:val="both"/>
        <w:rPr>
          <w:rFonts w:ascii="Century Gothic" w:hAnsi="Century Gothic" w:cstheme="minorHAnsi"/>
          <w:sz w:val="20"/>
          <w:szCs w:val="20"/>
        </w:rPr>
      </w:pPr>
      <w:r>
        <w:rPr>
          <w:rFonts w:ascii="Century Gothic" w:hAnsi="Century Gothic" w:cstheme="minorHAnsi"/>
          <w:sz w:val="20"/>
          <w:szCs w:val="20"/>
        </w:rPr>
        <w:t>Affinity for leadership in Maori and Pacifica agri-business.</w:t>
      </w:r>
    </w:p>
    <w:p w14:paraId="316D642D" w14:textId="69725DF5" w:rsidR="008574EB" w:rsidRPr="000C372D" w:rsidRDefault="008574EB" w:rsidP="00A748DF">
      <w:pPr>
        <w:pStyle w:val="ListParagraph"/>
        <w:numPr>
          <w:ilvl w:val="0"/>
          <w:numId w:val="12"/>
        </w:numPr>
        <w:ind w:left="426" w:hanging="426"/>
        <w:jc w:val="both"/>
        <w:rPr>
          <w:rFonts w:ascii="Century Gothic" w:hAnsi="Century Gothic" w:cstheme="minorHAnsi"/>
          <w:sz w:val="20"/>
          <w:szCs w:val="20"/>
        </w:rPr>
      </w:pPr>
      <w:r>
        <w:rPr>
          <w:rFonts w:ascii="Century Gothic" w:hAnsi="Century Gothic" w:cstheme="minorHAnsi"/>
          <w:sz w:val="20"/>
          <w:szCs w:val="20"/>
        </w:rPr>
        <w:t>Horticultur</w:t>
      </w:r>
      <w:r w:rsidR="000C372D">
        <w:rPr>
          <w:rFonts w:ascii="Century Gothic" w:hAnsi="Century Gothic" w:cstheme="minorHAnsi"/>
          <w:sz w:val="20"/>
          <w:szCs w:val="20"/>
        </w:rPr>
        <w:t>al</w:t>
      </w:r>
      <w:r w:rsidR="003D275D">
        <w:rPr>
          <w:rFonts w:ascii="Century Gothic" w:hAnsi="Century Gothic" w:cstheme="minorHAnsi"/>
          <w:sz w:val="20"/>
          <w:szCs w:val="20"/>
        </w:rPr>
        <w:t xml:space="preserve">, forestry or </w:t>
      </w:r>
      <w:r w:rsidR="000C372D">
        <w:rPr>
          <w:rFonts w:ascii="Century Gothic" w:hAnsi="Century Gothic" w:cstheme="minorHAnsi"/>
          <w:sz w:val="20"/>
          <w:szCs w:val="20"/>
        </w:rPr>
        <w:t>aquaculture industry knowledge.</w:t>
      </w:r>
      <w:r>
        <w:rPr>
          <w:rFonts w:ascii="Century Gothic" w:hAnsi="Century Gothic" w:cstheme="minorHAnsi"/>
          <w:sz w:val="20"/>
          <w:szCs w:val="20"/>
        </w:rPr>
        <w:t xml:space="preserve"> </w:t>
      </w:r>
    </w:p>
    <w:p w14:paraId="62FE4053" w14:textId="1C52F258" w:rsidR="00F5531A" w:rsidRDefault="00F5531A" w:rsidP="00A748DF">
      <w:pPr>
        <w:pStyle w:val="ListParagraph"/>
        <w:numPr>
          <w:ilvl w:val="0"/>
          <w:numId w:val="12"/>
        </w:numPr>
        <w:ind w:left="426" w:hanging="426"/>
        <w:jc w:val="both"/>
        <w:rPr>
          <w:rFonts w:ascii="Century Gothic" w:hAnsi="Century Gothic" w:cstheme="minorHAnsi"/>
          <w:sz w:val="20"/>
          <w:szCs w:val="20"/>
        </w:rPr>
      </w:pPr>
      <w:r>
        <w:rPr>
          <w:rFonts w:ascii="Century Gothic" w:hAnsi="Century Gothic"/>
          <w:sz w:val="20"/>
          <w:szCs w:val="20"/>
          <w:lang w:eastAsia="en-US"/>
        </w:rPr>
        <w:t>Regional capacity building</w:t>
      </w:r>
      <w:r w:rsidR="008574EB">
        <w:rPr>
          <w:rFonts w:ascii="Century Gothic" w:hAnsi="Century Gothic"/>
          <w:sz w:val="20"/>
          <w:szCs w:val="20"/>
          <w:lang w:eastAsia="en-US"/>
        </w:rPr>
        <w:t>.</w:t>
      </w:r>
    </w:p>
    <w:p w14:paraId="7EDC54E6" w14:textId="6D184BE4" w:rsidR="00141DB7" w:rsidRDefault="004F7375" w:rsidP="00A748DF">
      <w:pPr>
        <w:pStyle w:val="ListParagraph"/>
        <w:numPr>
          <w:ilvl w:val="0"/>
          <w:numId w:val="12"/>
        </w:numPr>
        <w:ind w:left="426" w:hanging="426"/>
        <w:jc w:val="both"/>
        <w:rPr>
          <w:rFonts w:ascii="Century Gothic" w:hAnsi="Century Gothic" w:cstheme="minorHAnsi"/>
          <w:sz w:val="20"/>
          <w:szCs w:val="20"/>
        </w:rPr>
      </w:pPr>
      <w:r w:rsidRPr="000C372D">
        <w:rPr>
          <w:rFonts w:ascii="Century Gothic" w:hAnsi="Century Gothic" w:cstheme="minorHAnsi"/>
          <w:sz w:val="20"/>
          <w:szCs w:val="20"/>
        </w:rPr>
        <w:t xml:space="preserve">Partner engagement </w:t>
      </w:r>
      <w:r w:rsidR="000C372D" w:rsidRPr="000C372D">
        <w:rPr>
          <w:rFonts w:ascii="Century Gothic" w:hAnsi="Century Gothic" w:cstheme="minorHAnsi"/>
          <w:sz w:val="20"/>
          <w:szCs w:val="20"/>
        </w:rPr>
        <w:t>including</w:t>
      </w:r>
      <w:r w:rsidRPr="000C372D">
        <w:rPr>
          <w:rFonts w:ascii="Century Gothic" w:hAnsi="Century Gothic" w:cstheme="minorHAnsi"/>
          <w:sz w:val="20"/>
          <w:szCs w:val="20"/>
        </w:rPr>
        <w:t xml:space="preserve"> local</w:t>
      </w:r>
      <w:r w:rsidR="008574EB">
        <w:rPr>
          <w:rFonts w:ascii="Century Gothic" w:hAnsi="Century Gothic" w:cstheme="minorHAnsi"/>
          <w:sz w:val="20"/>
          <w:szCs w:val="20"/>
        </w:rPr>
        <w:t>, regional</w:t>
      </w:r>
      <w:r w:rsidR="00995F82">
        <w:rPr>
          <w:rFonts w:ascii="Century Gothic" w:hAnsi="Century Gothic" w:cstheme="minorHAnsi"/>
          <w:sz w:val="20"/>
          <w:szCs w:val="20"/>
        </w:rPr>
        <w:t xml:space="preserve">, </w:t>
      </w:r>
      <w:r w:rsidRPr="000C372D">
        <w:rPr>
          <w:rFonts w:ascii="Century Gothic" w:hAnsi="Century Gothic" w:cstheme="minorHAnsi"/>
          <w:sz w:val="20"/>
          <w:szCs w:val="20"/>
        </w:rPr>
        <w:t>and central government</w:t>
      </w:r>
      <w:r w:rsidR="00141DB7" w:rsidRPr="000C372D">
        <w:rPr>
          <w:rFonts w:ascii="Century Gothic" w:hAnsi="Century Gothic" w:cstheme="minorHAnsi"/>
          <w:sz w:val="20"/>
          <w:szCs w:val="20"/>
        </w:rPr>
        <w:t>.</w:t>
      </w:r>
    </w:p>
    <w:p w14:paraId="51961C2D" w14:textId="38D98265" w:rsidR="00F5531A" w:rsidRPr="000C372D" w:rsidRDefault="00F5531A" w:rsidP="00A748DF">
      <w:pPr>
        <w:pStyle w:val="ListParagraph"/>
        <w:numPr>
          <w:ilvl w:val="0"/>
          <w:numId w:val="12"/>
        </w:numPr>
        <w:ind w:left="426" w:hanging="426"/>
        <w:jc w:val="both"/>
        <w:rPr>
          <w:rFonts w:ascii="Century Gothic" w:hAnsi="Century Gothic" w:cstheme="minorHAnsi"/>
          <w:sz w:val="20"/>
          <w:szCs w:val="20"/>
        </w:rPr>
      </w:pPr>
      <w:r>
        <w:rPr>
          <w:rFonts w:ascii="Century Gothic" w:hAnsi="Century Gothic" w:cstheme="minorHAnsi"/>
          <w:sz w:val="20"/>
          <w:szCs w:val="20"/>
        </w:rPr>
        <w:t>Global perspective.</w:t>
      </w:r>
    </w:p>
    <w:p w14:paraId="65B20499" w14:textId="77777777" w:rsidR="00E8178D" w:rsidRPr="004455E4" w:rsidRDefault="00E8178D" w:rsidP="00A748DF">
      <w:pPr>
        <w:jc w:val="both"/>
        <w:rPr>
          <w:rFonts w:ascii="Century Gothic" w:hAnsi="Century Gothic" w:cstheme="minorHAnsi"/>
          <w:sz w:val="20"/>
          <w:szCs w:val="20"/>
        </w:rPr>
      </w:pPr>
    </w:p>
    <w:p w14:paraId="1E88D311" w14:textId="5D3BEC7C" w:rsidR="00E8178D" w:rsidRPr="004455E4" w:rsidRDefault="004F7375" w:rsidP="00A748DF">
      <w:pPr>
        <w:jc w:val="both"/>
        <w:rPr>
          <w:rFonts w:ascii="Century Gothic" w:hAnsi="Century Gothic"/>
          <w:sz w:val="20"/>
          <w:szCs w:val="20"/>
          <w:lang w:eastAsia="en-US"/>
        </w:rPr>
      </w:pPr>
      <w:r>
        <w:rPr>
          <w:rFonts w:ascii="Century Gothic" w:hAnsi="Century Gothic" w:cstheme="minorHAnsi"/>
          <w:b/>
          <w:sz w:val="20"/>
          <w:szCs w:val="20"/>
        </w:rPr>
        <w:t xml:space="preserve">Board </w:t>
      </w:r>
      <w:r w:rsidRPr="004455E4">
        <w:rPr>
          <w:rFonts w:ascii="Century Gothic" w:hAnsi="Century Gothic" w:cstheme="minorHAnsi"/>
          <w:b/>
          <w:sz w:val="20"/>
          <w:szCs w:val="20"/>
        </w:rPr>
        <w:t>Responsibilities</w:t>
      </w:r>
      <w:r>
        <w:rPr>
          <w:rFonts w:ascii="Century Gothic" w:hAnsi="Century Gothic" w:cstheme="minorHAnsi"/>
          <w:b/>
          <w:sz w:val="20"/>
          <w:szCs w:val="20"/>
        </w:rPr>
        <w:t>.</w:t>
      </w:r>
      <w:r w:rsidRPr="004455E4">
        <w:rPr>
          <w:rFonts w:ascii="Century Gothic" w:hAnsi="Century Gothic" w:cstheme="minorHAnsi"/>
          <w:sz w:val="20"/>
          <w:szCs w:val="20"/>
        </w:rPr>
        <w:t xml:space="preserve"> </w:t>
      </w:r>
    </w:p>
    <w:p w14:paraId="61D31AD2" w14:textId="77777777" w:rsidR="00327B1E" w:rsidRPr="004455E4" w:rsidRDefault="00327B1E" w:rsidP="00A748DF">
      <w:pPr>
        <w:jc w:val="both"/>
        <w:rPr>
          <w:rFonts w:ascii="Century Gothic" w:hAnsi="Century Gothic" w:cstheme="minorHAnsi"/>
          <w:b/>
          <w:sz w:val="20"/>
          <w:szCs w:val="20"/>
        </w:rPr>
      </w:pPr>
    </w:p>
    <w:p w14:paraId="7AB8C3D3" w14:textId="77777777" w:rsidR="00296DBB" w:rsidRPr="004455E4" w:rsidRDefault="00FE60B3" w:rsidP="00A748DF">
      <w:pPr>
        <w:jc w:val="both"/>
        <w:rPr>
          <w:rFonts w:ascii="Century Gothic" w:hAnsi="Century Gothic" w:cstheme="minorHAnsi"/>
          <w:sz w:val="20"/>
          <w:szCs w:val="20"/>
        </w:rPr>
      </w:pPr>
      <w:r w:rsidRPr="004455E4">
        <w:rPr>
          <w:rFonts w:ascii="Century Gothic" w:hAnsi="Century Gothic" w:cstheme="minorHAnsi"/>
          <w:sz w:val="20"/>
          <w:szCs w:val="20"/>
        </w:rPr>
        <w:t>Board Responsibilities</w:t>
      </w:r>
      <w:r w:rsidR="00296DBB" w:rsidRPr="004455E4">
        <w:rPr>
          <w:rFonts w:ascii="Century Gothic" w:hAnsi="Century Gothic" w:cstheme="minorHAnsi"/>
          <w:sz w:val="20"/>
          <w:szCs w:val="20"/>
        </w:rPr>
        <w:t xml:space="preserve"> include</w:t>
      </w:r>
      <w:r w:rsidR="00E8178D" w:rsidRPr="004455E4">
        <w:rPr>
          <w:rFonts w:ascii="Century Gothic" w:hAnsi="Century Gothic" w:cstheme="minorHAnsi"/>
          <w:sz w:val="20"/>
          <w:szCs w:val="20"/>
        </w:rPr>
        <w:t>;</w:t>
      </w:r>
    </w:p>
    <w:p w14:paraId="3C7C0DA3" w14:textId="77777777" w:rsidR="00203A4F" w:rsidRPr="004455E4" w:rsidRDefault="00203A4F"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Set the strategic direction of the organisation</w:t>
      </w:r>
      <w:r>
        <w:rPr>
          <w:rFonts w:ascii="Century Gothic" w:hAnsi="Century Gothic" w:cstheme="minorHAnsi"/>
          <w:sz w:val="20"/>
          <w:szCs w:val="20"/>
        </w:rPr>
        <w:t>.</w:t>
      </w:r>
    </w:p>
    <w:p w14:paraId="1D3D782E" w14:textId="3FA2497C" w:rsidR="00296DBB" w:rsidRPr="004455E4" w:rsidRDefault="00296DBB"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Appoint</w:t>
      </w:r>
      <w:r w:rsidR="00572A14" w:rsidRPr="004455E4">
        <w:rPr>
          <w:rFonts w:ascii="Century Gothic" w:hAnsi="Century Gothic" w:cstheme="minorHAnsi"/>
          <w:sz w:val="20"/>
          <w:szCs w:val="20"/>
        </w:rPr>
        <w:t xml:space="preserve"> </w:t>
      </w:r>
      <w:r w:rsidR="00A748DF">
        <w:rPr>
          <w:rFonts w:ascii="Century Gothic" w:hAnsi="Century Gothic" w:cstheme="minorHAnsi"/>
          <w:sz w:val="20"/>
          <w:szCs w:val="20"/>
        </w:rPr>
        <w:t>and</w:t>
      </w:r>
      <w:r w:rsidR="00A748DF" w:rsidRPr="004455E4">
        <w:rPr>
          <w:rFonts w:ascii="Century Gothic" w:hAnsi="Century Gothic" w:cstheme="minorHAnsi"/>
          <w:sz w:val="20"/>
          <w:szCs w:val="20"/>
        </w:rPr>
        <w:t xml:space="preserve"> </w:t>
      </w:r>
      <w:r w:rsidR="00572A14" w:rsidRPr="004455E4">
        <w:rPr>
          <w:rFonts w:ascii="Century Gothic" w:hAnsi="Century Gothic" w:cstheme="minorHAnsi"/>
          <w:sz w:val="20"/>
          <w:szCs w:val="20"/>
        </w:rPr>
        <w:t xml:space="preserve">review </w:t>
      </w:r>
      <w:r w:rsidR="00A748DF">
        <w:rPr>
          <w:rFonts w:ascii="Century Gothic" w:hAnsi="Century Gothic" w:cstheme="minorHAnsi"/>
          <w:sz w:val="20"/>
          <w:szCs w:val="20"/>
        </w:rPr>
        <w:t xml:space="preserve">the CEO’s </w:t>
      </w:r>
      <w:r w:rsidR="00572A14" w:rsidRPr="004455E4">
        <w:rPr>
          <w:rFonts w:ascii="Century Gothic" w:hAnsi="Century Gothic" w:cstheme="minorHAnsi"/>
          <w:sz w:val="20"/>
          <w:szCs w:val="20"/>
        </w:rPr>
        <w:t>performance</w:t>
      </w:r>
      <w:r w:rsidR="00D82A84">
        <w:rPr>
          <w:rFonts w:ascii="Century Gothic" w:hAnsi="Century Gothic" w:cstheme="minorHAnsi"/>
          <w:sz w:val="20"/>
          <w:szCs w:val="20"/>
        </w:rPr>
        <w:t>.</w:t>
      </w:r>
    </w:p>
    <w:p w14:paraId="5A38405F" w14:textId="783AB667" w:rsidR="00572A14" w:rsidRPr="004455E4" w:rsidRDefault="00572A14"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Approve and monitor financial performance</w:t>
      </w:r>
      <w:r w:rsidR="00D82A84">
        <w:rPr>
          <w:rFonts w:ascii="Century Gothic" w:hAnsi="Century Gothic" w:cstheme="minorHAnsi"/>
          <w:sz w:val="20"/>
          <w:szCs w:val="20"/>
        </w:rPr>
        <w:t>.</w:t>
      </w:r>
    </w:p>
    <w:p w14:paraId="16BF2AF3" w14:textId="5A24C0D4" w:rsidR="00572A14" w:rsidRPr="004455E4" w:rsidRDefault="00E8178D"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 xml:space="preserve">Provide industry </w:t>
      </w:r>
      <w:r w:rsidR="004533FA">
        <w:rPr>
          <w:rFonts w:ascii="Century Gothic" w:hAnsi="Century Gothic" w:cstheme="minorHAnsi"/>
          <w:sz w:val="20"/>
          <w:szCs w:val="20"/>
        </w:rPr>
        <w:t>insight,</w:t>
      </w:r>
      <w:r w:rsidR="004533FA" w:rsidRPr="004455E4">
        <w:rPr>
          <w:rFonts w:ascii="Century Gothic" w:hAnsi="Century Gothic" w:cstheme="minorHAnsi"/>
          <w:sz w:val="20"/>
          <w:szCs w:val="20"/>
        </w:rPr>
        <w:t xml:space="preserve"> </w:t>
      </w:r>
      <w:r w:rsidRPr="004455E4">
        <w:rPr>
          <w:rFonts w:ascii="Century Gothic" w:hAnsi="Century Gothic" w:cstheme="minorHAnsi"/>
          <w:sz w:val="20"/>
          <w:szCs w:val="20"/>
        </w:rPr>
        <w:t xml:space="preserve">including current business environments </w:t>
      </w:r>
      <w:r w:rsidR="00A748DF">
        <w:rPr>
          <w:rFonts w:ascii="Century Gothic" w:hAnsi="Century Gothic" w:cstheme="minorHAnsi"/>
          <w:sz w:val="20"/>
          <w:szCs w:val="20"/>
        </w:rPr>
        <w:t>and</w:t>
      </w:r>
      <w:r w:rsidR="00A748DF" w:rsidRPr="004455E4">
        <w:rPr>
          <w:rFonts w:ascii="Century Gothic" w:hAnsi="Century Gothic" w:cstheme="minorHAnsi"/>
          <w:sz w:val="20"/>
          <w:szCs w:val="20"/>
        </w:rPr>
        <w:t xml:space="preserve"> </w:t>
      </w:r>
      <w:r w:rsidRPr="004455E4">
        <w:rPr>
          <w:rFonts w:ascii="Century Gothic" w:hAnsi="Century Gothic" w:cstheme="minorHAnsi"/>
          <w:sz w:val="20"/>
          <w:szCs w:val="20"/>
        </w:rPr>
        <w:t>trends</w:t>
      </w:r>
      <w:r w:rsidR="00D82A84">
        <w:rPr>
          <w:rFonts w:ascii="Century Gothic" w:hAnsi="Century Gothic" w:cstheme="minorHAnsi"/>
          <w:sz w:val="20"/>
          <w:szCs w:val="20"/>
        </w:rPr>
        <w:t>.</w:t>
      </w:r>
    </w:p>
    <w:p w14:paraId="3EDF5856" w14:textId="1379AE7D" w:rsidR="00296DBB" w:rsidRPr="004455E4" w:rsidRDefault="00572A14"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 xml:space="preserve">Monitor programme </w:t>
      </w:r>
      <w:r w:rsidR="00527853" w:rsidRPr="004455E4">
        <w:rPr>
          <w:rFonts w:ascii="Century Gothic" w:hAnsi="Century Gothic" w:cstheme="minorHAnsi"/>
          <w:sz w:val="20"/>
          <w:szCs w:val="20"/>
        </w:rPr>
        <w:t>content and delivery</w:t>
      </w:r>
      <w:r w:rsidR="00D82A84">
        <w:rPr>
          <w:rFonts w:ascii="Century Gothic" w:hAnsi="Century Gothic" w:cstheme="minorHAnsi"/>
          <w:sz w:val="20"/>
          <w:szCs w:val="20"/>
        </w:rPr>
        <w:t>.</w:t>
      </w:r>
    </w:p>
    <w:p w14:paraId="194CAD97" w14:textId="0CEFA8E5" w:rsidR="00296DBB" w:rsidRPr="004455E4" w:rsidRDefault="00527853" w:rsidP="00A748DF">
      <w:pPr>
        <w:pStyle w:val="ListParagraph"/>
        <w:numPr>
          <w:ilvl w:val="0"/>
          <w:numId w:val="3"/>
        </w:numPr>
        <w:ind w:left="426"/>
        <w:jc w:val="both"/>
        <w:rPr>
          <w:rFonts w:ascii="Century Gothic" w:hAnsi="Century Gothic" w:cstheme="minorHAnsi"/>
          <w:sz w:val="20"/>
          <w:szCs w:val="20"/>
        </w:rPr>
      </w:pPr>
      <w:r w:rsidRPr="004455E4">
        <w:rPr>
          <w:rFonts w:ascii="Century Gothic" w:hAnsi="Century Gothic" w:cstheme="minorHAnsi"/>
          <w:sz w:val="20"/>
          <w:szCs w:val="20"/>
        </w:rPr>
        <w:t>Provid</w:t>
      </w:r>
      <w:r w:rsidR="00E8178D" w:rsidRPr="004455E4">
        <w:rPr>
          <w:rFonts w:ascii="Century Gothic" w:hAnsi="Century Gothic" w:cstheme="minorHAnsi"/>
          <w:sz w:val="20"/>
          <w:szCs w:val="20"/>
        </w:rPr>
        <w:t xml:space="preserve">e </w:t>
      </w:r>
      <w:r w:rsidRPr="004455E4">
        <w:rPr>
          <w:rFonts w:ascii="Century Gothic" w:hAnsi="Century Gothic" w:cstheme="minorHAnsi"/>
          <w:sz w:val="20"/>
          <w:szCs w:val="20"/>
        </w:rPr>
        <w:t>expertise and input into the programme</w:t>
      </w:r>
      <w:r w:rsidR="00606923" w:rsidRPr="004455E4">
        <w:rPr>
          <w:rFonts w:ascii="Century Gothic" w:hAnsi="Century Gothic" w:cstheme="minorHAnsi"/>
          <w:sz w:val="20"/>
          <w:szCs w:val="20"/>
        </w:rPr>
        <w:t>s</w:t>
      </w:r>
      <w:r w:rsidR="00E8178D" w:rsidRPr="004455E4">
        <w:rPr>
          <w:rFonts w:ascii="Century Gothic" w:hAnsi="Century Gothic" w:cstheme="minorHAnsi"/>
          <w:sz w:val="20"/>
          <w:szCs w:val="20"/>
        </w:rPr>
        <w:t xml:space="preserve"> where applicable</w:t>
      </w:r>
      <w:r w:rsidR="00D82A84">
        <w:rPr>
          <w:rFonts w:ascii="Century Gothic" w:hAnsi="Century Gothic" w:cstheme="minorHAnsi"/>
          <w:sz w:val="20"/>
          <w:szCs w:val="20"/>
        </w:rPr>
        <w:t>.</w:t>
      </w:r>
    </w:p>
    <w:p w14:paraId="2DAC453C" w14:textId="35B043C4" w:rsidR="00527853" w:rsidRPr="004455E4" w:rsidRDefault="000C372D" w:rsidP="00A748DF">
      <w:pPr>
        <w:pStyle w:val="ListParagraph"/>
        <w:numPr>
          <w:ilvl w:val="0"/>
          <w:numId w:val="3"/>
        </w:numPr>
        <w:ind w:left="426"/>
        <w:jc w:val="both"/>
        <w:rPr>
          <w:rFonts w:ascii="Century Gothic" w:hAnsi="Century Gothic" w:cstheme="minorHAnsi"/>
          <w:sz w:val="20"/>
          <w:szCs w:val="20"/>
        </w:rPr>
      </w:pPr>
      <w:r>
        <w:rPr>
          <w:rFonts w:ascii="Century Gothic" w:hAnsi="Century Gothic" w:cstheme="minorHAnsi"/>
          <w:sz w:val="20"/>
          <w:szCs w:val="20"/>
        </w:rPr>
        <w:t>S</w:t>
      </w:r>
      <w:r w:rsidR="00527853" w:rsidRPr="004455E4">
        <w:rPr>
          <w:rFonts w:ascii="Century Gothic" w:hAnsi="Century Gothic" w:cstheme="minorHAnsi"/>
          <w:sz w:val="20"/>
          <w:szCs w:val="20"/>
        </w:rPr>
        <w:t xml:space="preserve">elect Nuffield </w:t>
      </w:r>
      <w:r>
        <w:rPr>
          <w:rFonts w:ascii="Century Gothic" w:hAnsi="Century Gothic" w:cstheme="minorHAnsi"/>
          <w:sz w:val="20"/>
          <w:szCs w:val="20"/>
        </w:rPr>
        <w:t xml:space="preserve">and Kellogg </w:t>
      </w:r>
      <w:r w:rsidR="00527853" w:rsidRPr="004455E4">
        <w:rPr>
          <w:rFonts w:ascii="Century Gothic" w:hAnsi="Century Gothic" w:cstheme="minorHAnsi"/>
          <w:sz w:val="20"/>
          <w:szCs w:val="20"/>
        </w:rPr>
        <w:t xml:space="preserve">Scholars </w:t>
      </w:r>
      <w:r w:rsidR="00153130" w:rsidRPr="004455E4">
        <w:rPr>
          <w:rFonts w:ascii="Century Gothic" w:hAnsi="Century Gothic" w:cstheme="minorHAnsi"/>
          <w:sz w:val="20"/>
          <w:szCs w:val="20"/>
        </w:rPr>
        <w:t>each year</w:t>
      </w:r>
      <w:r>
        <w:rPr>
          <w:rFonts w:ascii="Century Gothic" w:hAnsi="Century Gothic" w:cstheme="minorHAnsi"/>
          <w:sz w:val="20"/>
          <w:szCs w:val="20"/>
        </w:rPr>
        <w:t>.</w:t>
      </w:r>
    </w:p>
    <w:p w14:paraId="63827518" w14:textId="01F09C1B" w:rsidR="004533FA" w:rsidRDefault="006971DB" w:rsidP="00A748DF">
      <w:pPr>
        <w:pStyle w:val="ListParagraph"/>
        <w:numPr>
          <w:ilvl w:val="0"/>
          <w:numId w:val="3"/>
        </w:numPr>
        <w:spacing w:after="200" w:line="276" w:lineRule="auto"/>
        <w:ind w:left="426"/>
        <w:jc w:val="both"/>
        <w:rPr>
          <w:rFonts w:ascii="Century Gothic" w:hAnsi="Century Gothic" w:cstheme="minorHAnsi"/>
          <w:sz w:val="20"/>
          <w:szCs w:val="20"/>
        </w:rPr>
      </w:pPr>
      <w:r w:rsidRPr="004455E4">
        <w:rPr>
          <w:rFonts w:ascii="Century Gothic" w:hAnsi="Century Gothic" w:cstheme="minorHAnsi"/>
          <w:sz w:val="20"/>
          <w:szCs w:val="20"/>
        </w:rPr>
        <w:t>Identify and encourag</w:t>
      </w:r>
      <w:r w:rsidR="00E8178D" w:rsidRPr="004455E4">
        <w:rPr>
          <w:rFonts w:ascii="Century Gothic" w:hAnsi="Century Gothic" w:cstheme="minorHAnsi"/>
          <w:sz w:val="20"/>
          <w:szCs w:val="20"/>
        </w:rPr>
        <w:t>e</w:t>
      </w:r>
      <w:r w:rsidRPr="004455E4">
        <w:rPr>
          <w:rFonts w:ascii="Century Gothic" w:hAnsi="Century Gothic" w:cstheme="minorHAnsi"/>
          <w:sz w:val="20"/>
          <w:szCs w:val="20"/>
        </w:rPr>
        <w:t xml:space="preserve"> emerging </w:t>
      </w:r>
      <w:r w:rsidR="00995F82">
        <w:rPr>
          <w:rFonts w:ascii="Century Gothic" w:hAnsi="Century Gothic" w:cstheme="minorHAnsi"/>
          <w:sz w:val="20"/>
          <w:szCs w:val="20"/>
        </w:rPr>
        <w:t>talent</w:t>
      </w:r>
      <w:r w:rsidRPr="004455E4">
        <w:rPr>
          <w:rFonts w:ascii="Century Gothic" w:hAnsi="Century Gothic" w:cstheme="minorHAnsi"/>
          <w:sz w:val="20"/>
          <w:szCs w:val="20"/>
        </w:rPr>
        <w:t xml:space="preserve"> to apply for </w:t>
      </w:r>
      <w:r w:rsidR="00995F82">
        <w:rPr>
          <w:rFonts w:ascii="Century Gothic" w:hAnsi="Century Gothic" w:cstheme="minorHAnsi"/>
          <w:sz w:val="20"/>
          <w:szCs w:val="20"/>
        </w:rPr>
        <w:t>NZ Rural Leaders</w:t>
      </w:r>
      <w:r w:rsidRPr="004455E4">
        <w:rPr>
          <w:rFonts w:ascii="Century Gothic" w:hAnsi="Century Gothic" w:cstheme="minorHAnsi"/>
          <w:sz w:val="20"/>
          <w:szCs w:val="20"/>
        </w:rPr>
        <w:t xml:space="preserve"> Programmes</w:t>
      </w:r>
      <w:r w:rsidR="00D82A84">
        <w:rPr>
          <w:rFonts w:ascii="Century Gothic" w:hAnsi="Century Gothic" w:cstheme="minorHAnsi"/>
          <w:sz w:val="20"/>
          <w:szCs w:val="20"/>
        </w:rPr>
        <w:t>.</w:t>
      </w:r>
    </w:p>
    <w:p w14:paraId="34A4D8BC" w14:textId="35D93AB0" w:rsidR="006971DB" w:rsidRPr="004455E4" w:rsidRDefault="004533FA" w:rsidP="00A748DF">
      <w:pPr>
        <w:pStyle w:val="ListParagraph"/>
        <w:numPr>
          <w:ilvl w:val="0"/>
          <w:numId w:val="3"/>
        </w:numPr>
        <w:spacing w:after="200" w:line="276" w:lineRule="auto"/>
        <w:ind w:left="426"/>
        <w:jc w:val="both"/>
        <w:rPr>
          <w:rFonts w:ascii="Century Gothic" w:hAnsi="Century Gothic" w:cstheme="minorHAnsi"/>
          <w:sz w:val="20"/>
          <w:szCs w:val="20"/>
        </w:rPr>
      </w:pPr>
      <w:r>
        <w:rPr>
          <w:rFonts w:ascii="Century Gothic" w:hAnsi="Century Gothic" w:cstheme="minorHAnsi"/>
          <w:sz w:val="20"/>
          <w:szCs w:val="20"/>
        </w:rPr>
        <w:t>Maintain and develop strategic relationships.</w:t>
      </w:r>
      <w:r w:rsidR="006971DB" w:rsidRPr="004455E4">
        <w:rPr>
          <w:rFonts w:ascii="Century Gothic" w:hAnsi="Century Gothic" w:cstheme="minorHAnsi"/>
          <w:sz w:val="20"/>
          <w:szCs w:val="20"/>
        </w:rPr>
        <w:t xml:space="preserve"> </w:t>
      </w:r>
    </w:p>
    <w:p w14:paraId="331B76F2" w14:textId="77777777" w:rsidR="006971DB" w:rsidRPr="004455E4" w:rsidRDefault="00CA696A" w:rsidP="00A748DF">
      <w:pPr>
        <w:jc w:val="both"/>
        <w:rPr>
          <w:rFonts w:ascii="Century Gothic" w:hAnsi="Century Gothic" w:cstheme="minorHAnsi"/>
          <w:b/>
          <w:sz w:val="20"/>
          <w:szCs w:val="20"/>
        </w:rPr>
      </w:pPr>
      <w:r w:rsidRPr="004455E4">
        <w:rPr>
          <w:rFonts w:ascii="Century Gothic" w:hAnsi="Century Gothic" w:cstheme="minorHAnsi"/>
          <w:b/>
          <w:sz w:val="20"/>
          <w:szCs w:val="20"/>
        </w:rPr>
        <w:t xml:space="preserve">Board Meetings </w:t>
      </w:r>
    </w:p>
    <w:p w14:paraId="66EB9012" w14:textId="77777777" w:rsidR="007E7D46" w:rsidRDefault="006971DB" w:rsidP="00A748DF">
      <w:pPr>
        <w:jc w:val="both"/>
        <w:rPr>
          <w:rFonts w:ascii="Century Gothic" w:hAnsi="Century Gothic" w:cstheme="minorHAnsi"/>
          <w:sz w:val="20"/>
          <w:szCs w:val="20"/>
        </w:rPr>
      </w:pPr>
      <w:r w:rsidRPr="004455E4">
        <w:rPr>
          <w:rFonts w:ascii="Century Gothic" w:hAnsi="Century Gothic" w:cstheme="minorHAnsi"/>
          <w:sz w:val="20"/>
          <w:szCs w:val="20"/>
        </w:rPr>
        <w:t xml:space="preserve">The </w:t>
      </w:r>
      <w:r w:rsidR="00DD146C" w:rsidRPr="004455E4">
        <w:rPr>
          <w:rFonts w:ascii="Century Gothic" w:hAnsi="Century Gothic" w:cstheme="minorHAnsi"/>
          <w:sz w:val="20"/>
          <w:szCs w:val="20"/>
        </w:rPr>
        <w:t xml:space="preserve">Board </w:t>
      </w:r>
      <w:r w:rsidRPr="004455E4">
        <w:rPr>
          <w:rFonts w:ascii="Century Gothic" w:hAnsi="Century Gothic" w:cstheme="minorHAnsi"/>
          <w:sz w:val="20"/>
          <w:szCs w:val="20"/>
        </w:rPr>
        <w:t>meet</w:t>
      </w:r>
      <w:r w:rsidR="00DD146C" w:rsidRPr="004455E4">
        <w:rPr>
          <w:rFonts w:ascii="Century Gothic" w:hAnsi="Century Gothic" w:cstheme="minorHAnsi"/>
          <w:sz w:val="20"/>
          <w:szCs w:val="20"/>
        </w:rPr>
        <w:t xml:space="preserve"> up to </w:t>
      </w:r>
      <w:r w:rsidR="007E7D46">
        <w:rPr>
          <w:rFonts w:ascii="Century Gothic" w:hAnsi="Century Gothic" w:cstheme="minorHAnsi"/>
          <w:sz w:val="20"/>
          <w:szCs w:val="20"/>
        </w:rPr>
        <w:t>8</w:t>
      </w:r>
      <w:r w:rsidR="00DD146C" w:rsidRPr="004455E4">
        <w:rPr>
          <w:rFonts w:ascii="Century Gothic" w:hAnsi="Century Gothic" w:cstheme="minorHAnsi"/>
          <w:sz w:val="20"/>
          <w:szCs w:val="20"/>
        </w:rPr>
        <w:t xml:space="preserve"> </w:t>
      </w:r>
      <w:r w:rsidRPr="004455E4">
        <w:rPr>
          <w:rFonts w:ascii="Century Gothic" w:hAnsi="Century Gothic" w:cstheme="minorHAnsi"/>
          <w:sz w:val="20"/>
          <w:szCs w:val="20"/>
        </w:rPr>
        <w:t>times per year</w:t>
      </w:r>
      <w:r w:rsidR="00DD146C" w:rsidRPr="004455E4">
        <w:rPr>
          <w:rFonts w:ascii="Century Gothic" w:hAnsi="Century Gothic" w:cstheme="minorHAnsi"/>
          <w:sz w:val="20"/>
          <w:szCs w:val="20"/>
        </w:rPr>
        <w:t xml:space="preserve"> with some meetings coinciding with </w:t>
      </w:r>
      <w:r w:rsidR="009E7833" w:rsidRPr="004455E4">
        <w:rPr>
          <w:rFonts w:ascii="Century Gothic" w:hAnsi="Century Gothic" w:cstheme="minorHAnsi"/>
          <w:sz w:val="20"/>
          <w:szCs w:val="20"/>
        </w:rPr>
        <w:t xml:space="preserve">longer </w:t>
      </w:r>
      <w:r w:rsidR="00DD146C" w:rsidRPr="004455E4">
        <w:rPr>
          <w:rFonts w:ascii="Century Gothic" w:hAnsi="Century Gothic" w:cstheme="minorHAnsi"/>
          <w:sz w:val="20"/>
          <w:szCs w:val="20"/>
        </w:rPr>
        <w:t>events</w:t>
      </w:r>
      <w:r w:rsidR="00CA7AEF" w:rsidRPr="004455E4">
        <w:rPr>
          <w:rFonts w:ascii="Century Gothic" w:hAnsi="Century Gothic" w:cstheme="minorHAnsi"/>
          <w:sz w:val="20"/>
          <w:szCs w:val="20"/>
        </w:rPr>
        <w:t xml:space="preserve">.  </w:t>
      </w:r>
    </w:p>
    <w:p w14:paraId="3FAEE2CD" w14:textId="1544567D" w:rsidR="006971DB" w:rsidRPr="004455E4" w:rsidRDefault="007E7D46" w:rsidP="00A748DF">
      <w:pPr>
        <w:jc w:val="both"/>
        <w:rPr>
          <w:rFonts w:ascii="Century Gothic" w:hAnsi="Century Gothic" w:cstheme="minorHAnsi"/>
          <w:sz w:val="20"/>
          <w:szCs w:val="20"/>
        </w:rPr>
      </w:pPr>
      <w:r>
        <w:rPr>
          <w:rFonts w:ascii="Century Gothic" w:hAnsi="Century Gothic" w:cstheme="minorHAnsi"/>
          <w:sz w:val="20"/>
          <w:szCs w:val="20"/>
        </w:rPr>
        <w:t>4 “in person” m</w:t>
      </w:r>
      <w:r w:rsidR="00153130" w:rsidRPr="004455E4">
        <w:rPr>
          <w:rFonts w:ascii="Century Gothic" w:hAnsi="Century Gothic" w:cstheme="minorHAnsi"/>
          <w:sz w:val="20"/>
          <w:szCs w:val="20"/>
        </w:rPr>
        <w:t xml:space="preserve">eetings are typically held in Christchurch </w:t>
      </w:r>
      <w:r>
        <w:rPr>
          <w:rFonts w:ascii="Century Gothic" w:hAnsi="Century Gothic" w:cstheme="minorHAnsi"/>
          <w:sz w:val="20"/>
          <w:szCs w:val="20"/>
        </w:rPr>
        <w:t>or</w:t>
      </w:r>
      <w:r w:rsidR="00153130" w:rsidRPr="004455E4">
        <w:rPr>
          <w:rFonts w:ascii="Century Gothic" w:hAnsi="Century Gothic" w:cstheme="minorHAnsi"/>
          <w:sz w:val="20"/>
          <w:szCs w:val="20"/>
        </w:rPr>
        <w:t xml:space="preserve"> Wellington, with video conferencing utilised </w:t>
      </w:r>
      <w:r>
        <w:rPr>
          <w:rFonts w:ascii="Century Gothic" w:hAnsi="Century Gothic" w:cstheme="minorHAnsi"/>
          <w:sz w:val="20"/>
          <w:szCs w:val="20"/>
        </w:rPr>
        <w:t xml:space="preserve">for the balance. </w:t>
      </w:r>
    </w:p>
    <w:p w14:paraId="333FB7DA" w14:textId="77777777" w:rsidR="008132D1" w:rsidRPr="004455E4" w:rsidRDefault="008132D1" w:rsidP="00A748DF">
      <w:pPr>
        <w:jc w:val="both"/>
        <w:rPr>
          <w:rFonts w:ascii="Century Gothic" w:hAnsi="Century Gothic" w:cstheme="minorHAnsi"/>
          <w:sz w:val="20"/>
          <w:szCs w:val="20"/>
        </w:rPr>
      </w:pPr>
    </w:p>
    <w:p w14:paraId="2E7CF6D2" w14:textId="77777777" w:rsidR="009E7833" w:rsidRPr="004455E4" w:rsidRDefault="009E7833" w:rsidP="00A748DF">
      <w:pPr>
        <w:jc w:val="both"/>
        <w:rPr>
          <w:rFonts w:ascii="Century Gothic" w:hAnsi="Century Gothic" w:cstheme="minorHAnsi"/>
          <w:sz w:val="20"/>
          <w:szCs w:val="20"/>
        </w:rPr>
      </w:pPr>
      <w:r w:rsidRPr="004455E4">
        <w:rPr>
          <w:rFonts w:ascii="Century Gothic" w:hAnsi="Century Gothic" w:cstheme="minorHAnsi"/>
          <w:sz w:val="20"/>
          <w:szCs w:val="20"/>
        </w:rPr>
        <w:t>Meetings are scheduled where possible around Kellogg and Nuffield programme events to enable Board members to be introduced to each cohort of both programmes and contribute as per above role.</w:t>
      </w:r>
    </w:p>
    <w:p w14:paraId="0B159ADA" w14:textId="77777777" w:rsidR="008132D1" w:rsidRPr="004455E4" w:rsidRDefault="008132D1" w:rsidP="00A748DF">
      <w:pPr>
        <w:jc w:val="both"/>
        <w:rPr>
          <w:rFonts w:ascii="Century Gothic" w:hAnsi="Century Gothic" w:cstheme="minorHAnsi"/>
          <w:sz w:val="20"/>
          <w:szCs w:val="20"/>
        </w:rPr>
      </w:pPr>
    </w:p>
    <w:p w14:paraId="56E25863" w14:textId="77777777" w:rsidR="006971DB" w:rsidRPr="004455E4" w:rsidRDefault="006971DB" w:rsidP="00A748DF">
      <w:pPr>
        <w:jc w:val="both"/>
        <w:rPr>
          <w:rFonts w:ascii="Century Gothic" w:hAnsi="Century Gothic" w:cstheme="minorHAnsi"/>
          <w:sz w:val="20"/>
          <w:szCs w:val="20"/>
        </w:rPr>
      </w:pPr>
      <w:r w:rsidRPr="004455E4">
        <w:rPr>
          <w:rFonts w:ascii="Century Gothic" w:hAnsi="Century Gothic" w:cstheme="minorHAnsi"/>
          <w:sz w:val="20"/>
          <w:szCs w:val="20"/>
        </w:rPr>
        <w:t xml:space="preserve">Meeting dates </w:t>
      </w:r>
      <w:r w:rsidR="00CA7AEF" w:rsidRPr="004455E4">
        <w:rPr>
          <w:rFonts w:ascii="Century Gothic" w:hAnsi="Century Gothic" w:cstheme="minorHAnsi"/>
          <w:sz w:val="20"/>
          <w:szCs w:val="20"/>
        </w:rPr>
        <w:t xml:space="preserve">for the year </w:t>
      </w:r>
      <w:r w:rsidRPr="004455E4">
        <w:rPr>
          <w:rFonts w:ascii="Century Gothic" w:hAnsi="Century Gothic" w:cstheme="minorHAnsi"/>
          <w:sz w:val="20"/>
          <w:szCs w:val="20"/>
        </w:rPr>
        <w:t>are set at least 6 months in advance</w:t>
      </w:r>
      <w:r w:rsidR="00CA7AEF" w:rsidRPr="004455E4">
        <w:rPr>
          <w:rFonts w:ascii="Century Gothic" w:hAnsi="Century Gothic" w:cstheme="minorHAnsi"/>
          <w:sz w:val="20"/>
          <w:szCs w:val="20"/>
        </w:rPr>
        <w:t>.</w:t>
      </w:r>
    </w:p>
    <w:p w14:paraId="4465BAD6" w14:textId="77777777" w:rsidR="00E57EA1" w:rsidRPr="004455E4" w:rsidRDefault="00E57EA1" w:rsidP="00A748DF">
      <w:pPr>
        <w:jc w:val="both"/>
        <w:rPr>
          <w:rFonts w:ascii="Century Gothic" w:hAnsi="Century Gothic" w:cstheme="minorHAnsi"/>
          <w:sz w:val="20"/>
          <w:szCs w:val="20"/>
        </w:rPr>
      </w:pPr>
    </w:p>
    <w:p w14:paraId="42D8B0A7" w14:textId="77777777" w:rsidR="00203A4F" w:rsidRDefault="00203A4F" w:rsidP="00A748DF">
      <w:pPr>
        <w:tabs>
          <w:tab w:val="left" w:pos="8760"/>
        </w:tabs>
        <w:jc w:val="both"/>
        <w:rPr>
          <w:rFonts w:ascii="Century Gothic" w:hAnsi="Century Gothic" w:cstheme="minorHAnsi"/>
          <w:b/>
          <w:sz w:val="20"/>
          <w:szCs w:val="20"/>
        </w:rPr>
      </w:pPr>
    </w:p>
    <w:p w14:paraId="067F336A" w14:textId="77777777" w:rsidR="00A748DF" w:rsidRDefault="00A748DF" w:rsidP="00A748DF">
      <w:pPr>
        <w:tabs>
          <w:tab w:val="left" w:pos="8760"/>
        </w:tabs>
        <w:jc w:val="both"/>
        <w:rPr>
          <w:rFonts w:ascii="Century Gothic" w:hAnsi="Century Gothic" w:cstheme="minorHAnsi"/>
          <w:b/>
          <w:sz w:val="20"/>
          <w:szCs w:val="20"/>
        </w:rPr>
      </w:pPr>
    </w:p>
    <w:p w14:paraId="0DBD7AAA" w14:textId="7EB1CFD6" w:rsidR="00CA696A" w:rsidRPr="004455E4" w:rsidRDefault="00CA696A" w:rsidP="00A748DF">
      <w:pPr>
        <w:tabs>
          <w:tab w:val="left" w:pos="8760"/>
        </w:tabs>
        <w:jc w:val="both"/>
        <w:rPr>
          <w:rFonts w:ascii="Century Gothic" w:hAnsi="Century Gothic" w:cstheme="minorHAnsi"/>
          <w:b/>
          <w:sz w:val="20"/>
          <w:szCs w:val="20"/>
        </w:rPr>
      </w:pPr>
      <w:r w:rsidRPr="004455E4">
        <w:rPr>
          <w:rFonts w:ascii="Century Gothic" w:hAnsi="Century Gothic" w:cstheme="minorHAnsi"/>
          <w:b/>
          <w:sz w:val="20"/>
          <w:szCs w:val="20"/>
        </w:rPr>
        <w:t xml:space="preserve">Board renumeration </w:t>
      </w:r>
      <w:r w:rsidR="00765422" w:rsidRPr="004455E4">
        <w:rPr>
          <w:rFonts w:ascii="Century Gothic" w:hAnsi="Century Gothic" w:cstheme="minorHAnsi"/>
          <w:b/>
          <w:sz w:val="20"/>
          <w:szCs w:val="20"/>
        </w:rPr>
        <w:tab/>
      </w:r>
    </w:p>
    <w:p w14:paraId="391773D8" w14:textId="48740D27" w:rsidR="00CA696A" w:rsidRPr="004455E4" w:rsidRDefault="00CA696A" w:rsidP="00A748DF">
      <w:pPr>
        <w:jc w:val="both"/>
        <w:rPr>
          <w:rFonts w:ascii="Century Gothic" w:hAnsi="Century Gothic" w:cstheme="minorHAnsi"/>
          <w:sz w:val="20"/>
          <w:szCs w:val="20"/>
        </w:rPr>
      </w:pPr>
      <w:r w:rsidRPr="004455E4">
        <w:rPr>
          <w:rFonts w:ascii="Century Gothic" w:hAnsi="Century Gothic" w:cstheme="minorHAnsi"/>
          <w:sz w:val="20"/>
          <w:szCs w:val="20"/>
        </w:rPr>
        <w:t>The role is a</w:t>
      </w:r>
      <w:r w:rsidR="00067D11">
        <w:rPr>
          <w:rFonts w:ascii="Century Gothic" w:hAnsi="Century Gothic" w:cstheme="minorHAnsi"/>
          <w:sz w:val="20"/>
          <w:szCs w:val="20"/>
        </w:rPr>
        <w:t>n unpaid</w:t>
      </w:r>
      <w:r w:rsidRPr="004455E4">
        <w:rPr>
          <w:rFonts w:ascii="Century Gothic" w:hAnsi="Century Gothic" w:cstheme="minorHAnsi"/>
          <w:sz w:val="20"/>
          <w:szCs w:val="20"/>
        </w:rPr>
        <w:t xml:space="preserve"> voluntar</w:t>
      </w:r>
      <w:r w:rsidR="00067D11">
        <w:rPr>
          <w:rFonts w:ascii="Century Gothic" w:hAnsi="Century Gothic" w:cstheme="minorHAnsi"/>
          <w:sz w:val="20"/>
          <w:szCs w:val="20"/>
        </w:rPr>
        <w:t>y position</w:t>
      </w:r>
      <w:r w:rsidR="002537EB">
        <w:rPr>
          <w:rFonts w:ascii="Century Gothic" w:hAnsi="Century Gothic" w:cstheme="minorHAnsi"/>
          <w:sz w:val="20"/>
          <w:szCs w:val="20"/>
        </w:rPr>
        <w:t>. R</w:t>
      </w:r>
      <w:r w:rsidRPr="004455E4">
        <w:rPr>
          <w:rFonts w:ascii="Century Gothic" w:hAnsi="Century Gothic" w:cstheme="minorHAnsi"/>
          <w:sz w:val="20"/>
          <w:szCs w:val="20"/>
        </w:rPr>
        <w:t xml:space="preserve">elevant expenses </w:t>
      </w:r>
      <w:r w:rsidR="002537EB">
        <w:rPr>
          <w:rFonts w:ascii="Century Gothic" w:hAnsi="Century Gothic" w:cstheme="minorHAnsi"/>
          <w:sz w:val="20"/>
          <w:szCs w:val="20"/>
        </w:rPr>
        <w:t xml:space="preserve">are </w:t>
      </w:r>
      <w:r w:rsidRPr="004455E4">
        <w:rPr>
          <w:rFonts w:ascii="Century Gothic" w:hAnsi="Century Gothic" w:cstheme="minorHAnsi"/>
          <w:sz w:val="20"/>
          <w:szCs w:val="20"/>
        </w:rPr>
        <w:t xml:space="preserve">covered </w:t>
      </w:r>
      <w:proofErr w:type="gramStart"/>
      <w:r w:rsidRPr="004455E4">
        <w:rPr>
          <w:rFonts w:ascii="Century Gothic" w:hAnsi="Century Gothic" w:cstheme="minorHAnsi"/>
          <w:sz w:val="20"/>
          <w:szCs w:val="20"/>
        </w:rPr>
        <w:t>including;</w:t>
      </w:r>
      <w:proofErr w:type="gramEnd"/>
    </w:p>
    <w:p w14:paraId="53C40620" w14:textId="2DCC3468" w:rsidR="00CA696A" w:rsidRPr="004455E4" w:rsidRDefault="00CA696A" w:rsidP="00A748DF">
      <w:pPr>
        <w:pStyle w:val="ListParagraph"/>
        <w:numPr>
          <w:ilvl w:val="0"/>
          <w:numId w:val="5"/>
        </w:numPr>
        <w:ind w:left="360"/>
        <w:jc w:val="both"/>
        <w:rPr>
          <w:rFonts w:ascii="Century Gothic" w:hAnsi="Century Gothic" w:cstheme="minorHAnsi"/>
          <w:sz w:val="20"/>
          <w:szCs w:val="20"/>
        </w:rPr>
      </w:pPr>
      <w:r w:rsidRPr="004455E4">
        <w:rPr>
          <w:rFonts w:ascii="Century Gothic" w:hAnsi="Century Gothic" w:cstheme="minorHAnsi"/>
          <w:sz w:val="20"/>
          <w:szCs w:val="20"/>
        </w:rPr>
        <w:t>Air T</w:t>
      </w:r>
      <w:r w:rsidR="00CA7AEF" w:rsidRPr="004455E4">
        <w:rPr>
          <w:rFonts w:ascii="Century Gothic" w:hAnsi="Century Gothic" w:cstheme="minorHAnsi"/>
          <w:sz w:val="20"/>
          <w:szCs w:val="20"/>
        </w:rPr>
        <w:t>ravel</w:t>
      </w:r>
      <w:r w:rsidR="00995F82">
        <w:rPr>
          <w:rFonts w:ascii="Century Gothic" w:hAnsi="Century Gothic" w:cstheme="minorHAnsi"/>
          <w:sz w:val="20"/>
          <w:szCs w:val="20"/>
        </w:rPr>
        <w:t>.</w:t>
      </w:r>
    </w:p>
    <w:p w14:paraId="222BDF9B" w14:textId="461ADF12" w:rsidR="00CA696A" w:rsidRPr="004455E4" w:rsidRDefault="00CA696A" w:rsidP="00A748DF">
      <w:pPr>
        <w:pStyle w:val="ListParagraph"/>
        <w:numPr>
          <w:ilvl w:val="0"/>
          <w:numId w:val="5"/>
        </w:numPr>
        <w:ind w:left="360"/>
        <w:jc w:val="both"/>
        <w:rPr>
          <w:rFonts w:ascii="Century Gothic" w:hAnsi="Century Gothic" w:cstheme="minorHAnsi"/>
          <w:sz w:val="20"/>
          <w:szCs w:val="20"/>
        </w:rPr>
      </w:pPr>
      <w:r w:rsidRPr="004455E4">
        <w:rPr>
          <w:rFonts w:ascii="Century Gothic" w:hAnsi="Century Gothic" w:cstheme="minorHAnsi"/>
          <w:sz w:val="20"/>
          <w:szCs w:val="20"/>
        </w:rPr>
        <w:t>Mileage</w:t>
      </w:r>
      <w:r w:rsidR="009E7833" w:rsidRPr="004455E4">
        <w:rPr>
          <w:rFonts w:ascii="Century Gothic" w:hAnsi="Century Gothic" w:cstheme="minorHAnsi"/>
          <w:sz w:val="20"/>
          <w:szCs w:val="20"/>
        </w:rPr>
        <w:t xml:space="preserve"> </w:t>
      </w:r>
      <w:r w:rsidR="00A748DF">
        <w:rPr>
          <w:rFonts w:ascii="Century Gothic" w:hAnsi="Century Gothic" w:cstheme="minorHAnsi"/>
          <w:sz w:val="20"/>
          <w:szCs w:val="20"/>
        </w:rPr>
        <w:t xml:space="preserve">and </w:t>
      </w:r>
      <w:r w:rsidR="009E7833" w:rsidRPr="004455E4">
        <w:rPr>
          <w:rFonts w:ascii="Century Gothic" w:hAnsi="Century Gothic" w:cstheme="minorHAnsi"/>
          <w:sz w:val="20"/>
          <w:szCs w:val="20"/>
        </w:rPr>
        <w:t>parking costs</w:t>
      </w:r>
      <w:r w:rsidR="00A748DF">
        <w:rPr>
          <w:rFonts w:ascii="Century Gothic" w:hAnsi="Century Gothic" w:cstheme="minorHAnsi"/>
          <w:sz w:val="20"/>
          <w:szCs w:val="20"/>
        </w:rPr>
        <w:t>,</w:t>
      </w:r>
      <w:r w:rsidRPr="004455E4">
        <w:rPr>
          <w:rFonts w:ascii="Century Gothic" w:hAnsi="Century Gothic" w:cstheme="minorHAnsi"/>
          <w:sz w:val="20"/>
          <w:szCs w:val="20"/>
        </w:rPr>
        <w:t xml:space="preserve"> for those travelling more than 50kms for Board meetings</w:t>
      </w:r>
      <w:r w:rsidR="00A748DF">
        <w:rPr>
          <w:rFonts w:ascii="Century Gothic" w:hAnsi="Century Gothic" w:cstheme="minorHAnsi"/>
          <w:sz w:val="20"/>
          <w:szCs w:val="20"/>
        </w:rPr>
        <w:t>.</w:t>
      </w:r>
      <w:r w:rsidRPr="004455E4">
        <w:rPr>
          <w:rFonts w:ascii="Century Gothic" w:hAnsi="Century Gothic" w:cstheme="minorHAnsi"/>
          <w:sz w:val="20"/>
          <w:szCs w:val="20"/>
        </w:rPr>
        <w:t xml:space="preserve"> </w:t>
      </w:r>
    </w:p>
    <w:p w14:paraId="082DF8F5" w14:textId="72E389D9" w:rsidR="00FE60B3" w:rsidRDefault="00CA696A" w:rsidP="00A748DF">
      <w:pPr>
        <w:pStyle w:val="ListParagraph"/>
        <w:numPr>
          <w:ilvl w:val="0"/>
          <w:numId w:val="5"/>
        </w:numPr>
        <w:ind w:left="360"/>
        <w:jc w:val="both"/>
        <w:rPr>
          <w:rFonts w:ascii="Century Gothic" w:hAnsi="Century Gothic" w:cstheme="minorHAnsi"/>
          <w:sz w:val="20"/>
          <w:szCs w:val="20"/>
        </w:rPr>
      </w:pPr>
      <w:r w:rsidRPr="004455E4">
        <w:rPr>
          <w:rFonts w:ascii="Century Gothic" w:hAnsi="Century Gothic" w:cstheme="minorHAnsi"/>
          <w:sz w:val="20"/>
          <w:szCs w:val="20"/>
        </w:rPr>
        <w:t>Accommodation costs (</w:t>
      </w:r>
      <w:r w:rsidR="00CA7AEF" w:rsidRPr="004455E4">
        <w:rPr>
          <w:rFonts w:ascii="Century Gothic" w:hAnsi="Century Gothic" w:cstheme="minorHAnsi"/>
          <w:sz w:val="20"/>
          <w:szCs w:val="20"/>
        </w:rPr>
        <w:t>where re</w:t>
      </w:r>
      <w:r w:rsidRPr="004455E4">
        <w:rPr>
          <w:rFonts w:ascii="Century Gothic" w:hAnsi="Century Gothic" w:cstheme="minorHAnsi"/>
          <w:sz w:val="20"/>
          <w:szCs w:val="20"/>
        </w:rPr>
        <w:t>quired)</w:t>
      </w:r>
      <w:r w:rsidR="00995F82">
        <w:rPr>
          <w:rFonts w:ascii="Century Gothic" w:hAnsi="Century Gothic" w:cstheme="minorHAnsi"/>
          <w:sz w:val="20"/>
          <w:szCs w:val="20"/>
        </w:rPr>
        <w:t>.</w:t>
      </w:r>
      <w:r w:rsidRPr="004455E4">
        <w:rPr>
          <w:rFonts w:ascii="Century Gothic" w:hAnsi="Century Gothic" w:cstheme="minorHAnsi"/>
          <w:sz w:val="20"/>
          <w:szCs w:val="20"/>
        </w:rPr>
        <w:t xml:space="preserve"> </w:t>
      </w:r>
    </w:p>
    <w:p w14:paraId="0E012AD4" w14:textId="2E16F16F" w:rsidR="007E7D46" w:rsidRPr="004455E4" w:rsidRDefault="007E7D46" w:rsidP="00A748DF">
      <w:pPr>
        <w:pStyle w:val="ListParagraph"/>
        <w:numPr>
          <w:ilvl w:val="0"/>
          <w:numId w:val="5"/>
        </w:numPr>
        <w:ind w:left="360"/>
        <w:jc w:val="both"/>
        <w:rPr>
          <w:rFonts w:ascii="Century Gothic" w:hAnsi="Century Gothic" w:cstheme="minorHAnsi"/>
          <w:sz w:val="20"/>
          <w:szCs w:val="20"/>
        </w:rPr>
      </w:pPr>
      <w:r>
        <w:rPr>
          <w:rFonts w:ascii="Century Gothic" w:hAnsi="Century Gothic" w:cstheme="minorHAnsi"/>
          <w:sz w:val="20"/>
          <w:szCs w:val="20"/>
        </w:rPr>
        <w:t xml:space="preserve">Dinner/ meals where required. </w:t>
      </w:r>
    </w:p>
    <w:p w14:paraId="66B47298" w14:textId="77777777" w:rsidR="009E7833" w:rsidRPr="004455E4" w:rsidRDefault="009E7833" w:rsidP="00A748DF">
      <w:pPr>
        <w:pStyle w:val="ListParagraph"/>
        <w:ind w:left="360"/>
        <w:jc w:val="both"/>
        <w:rPr>
          <w:rFonts w:ascii="Century Gothic" w:hAnsi="Century Gothic" w:cstheme="minorHAnsi"/>
          <w:sz w:val="20"/>
          <w:szCs w:val="20"/>
        </w:rPr>
      </w:pPr>
    </w:p>
    <w:p w14:paraId="339D15C6" w14:textId="77777777" w:rsidR="00FD3815" w:rsidRPr="004455E4" w:rsidRDefault="009E7833" w:rsidP="00A748DF">
      <w:pPr>
        <w:jc w:val="both"/>
        <w:rPr>
          <w:rFonts w:ascii="Century Gothic" w:eastAsiaTheme="minorHAnsi" w:hAnsi="Century Gothic" w:cstheme="minorHAnsi"/>
          <w:b/>
          <w:bCs/>
          <w:sz w:val="20"/>
          <w:szCs w:val="20"/>
          <w:lang w:val="en-US" w:eastAsia="en-US"/>
        </w:rPr>
      </w:pPr>
      <w:r w:rsidRPr="004455E4">
        <w:rPr>
          <w:rFonts w:ascii="Century Gothic" w:eastAsiaTheme="minorHAnsi" w:hAnsi="Century Gothic" w:cstheme="minorHAnsi"/>
          <w:b/>
          <w:bCs/>
          <w:sz w:val="20"/>
          <w:szCs w:val="20"/>
          <w:lang w:val="en-US" w:eastAsia="en-US"/>
        </w:rPr>
        <w:t xml:space="preserve">Board Member Orientation </w:t>
      </w:r>
    </w:p>
    <w:p w14:paraId="31DFF7E4" w14:textId="7E74C1A7" w:rsidR="00E7014E" w:rsidRDefault="009E7833" w:rsidP="00A748DF">
      <w:pPr>
        <w:jc w:val="both"/>
        <w:rPr>
          <w:rFonts w:ascii="Century Gothic" w:eastAsiaTheme="minorHAnsi" w:hAnsi="Century Gothic" w:cstheme="minorHAnsi"/>
          <w:bCs/>
          <w:sz w:val="20"/>
          <w:szCs w:val="20"/>
          <w:lang w:val="en-US" w:eastAsia="en-US"/>
        </w:rPr>
      </w:pPr>
      <w:r w:rsidRPr="004455E4">
        <w:rPr>
          <w:rFonts w:ascii="Century Gothic" w:eastAsiaTheme="minorHAnsi" w:hAnsi="Century Gothic" w:cstheme="minorHAnsi"/>
          <w:bCs/>
          <w:sz w:val="20"/>
          <w:szCs w:val="20"/>
          <w:lang w:val="en-US" w:eastAsia="en-US"/>
        </w:rPr>
        <w:t xml:space="preserve">New </w:t>
      </w:r>
      <w:r w:rsidR="00FD3815" w:rsidRPr="004455E4">
        <w:rPr>
          <w:rFonts w:ascii="Century Gothic" w:eastAsiaTheme="minorHAnsi" w:hAnsi="Century Gothic" w:cstheme="minorHAnsi"/>
          <w:bCs/>
          <w:sz w:val="20"/>
          <w:szCs w:val="20"/>
          <w:lang w:val="en-US" w:eastAsia="en-US"/>
        </w:rPr>
        <w:t xml:space="preserve">Board members are </w:t>
      </w:r>
      <w:r w:rsidRPr="004455E4">
        <w:rPr>
          <w:rFonts w:ascii="Century Gothic" w:eastAsiaTheme="minorHAnsi" w:hAnsi="Century Gothic" w:cstheme="minorHAnsi"/>
          <w:bCs/>
          <w:sz w:val="20"/>
          <w:szCs w:val="20"/>
          <w:lang w:val="en-US" w:eastAsia="en-US"/>
        </w:rPr>
        <w:t xml:space="preserve">provided with </w:t>
      </w:r>
      <w:r w:rsidR="00FD3815" w:rsidRPr="004455E4">
        <w:rPr>
          <w:rFonts w:ascii="Century Gothic" w:eastAsiaTheme="minorHAnsi" w:hAnsi="Century Gothic" w:cstheme="minorHAnsi"/>
          <w:bCs/>
          <w:sz w:val="20"/>
          <w:szCs w:val="20"/>
          <w:lang w:val="en-US" w:eastAsia="en-US"/>
        </w:rPr>
        <w:t xml:space="preserve">an orientation pack and </w:t>
      </w:r>
      <w:r w:rsidR="00995F82">
        <w:rPr>
          <w:rFonts w:ascii="Century Gothic" w:eastAsiaTheme="minorHAnsi" w:hAnsi="Century Gothic" w:cstheme="minorHAnsi"/>
          <w:bCs/>
          <w:sz w:val="20"/>
          <w:szCs w:val="20"/>
          <w:lang w:val="en-US" w:eastAsia="en-US"/>
        </w:rPr>
        <w:t xml:space="preserve">are </w:t>
      </w:r>
      <w:r w:rsidR="00FD3815" w:rsidRPr="004455E4">
        <w:rPr>
          <w:rFonts w:ascii="Century Gothic" w:eastAsiaTheme="minorHAnsi" w:hAnsi="Century Gothic" w:cstheme="minorHAnsi"/>
          <w:bCs/>
          <w:sz w:val="20"/>
          <w:szCs w:val="20"/>
          <w:lang w:val="en-US" w:eastAsia="en-US"/>
        </w:rPr>
        <w:t xml:space="preserve">briefed by the </w:t>
      </w:r>
      <w:r w:rsidR="004533FA">
        <w:rPr>
          <w:rFonts w:ascii="Century Gothic" w:eastAsiaTheme="minorHAnsi" w:hAnsi="Century Gothic" w:cstheme="minorHAnsi"/>
          <w:bCs/>
          <w:sz w:val="20"/>
          <w:szCs w:val="20"/>
          <w:lang w:val="en-US" w:eastAsia="en-US"/>
        </w:rPr>
        <w:t>CEO</w:t>
      </w:r>
      <w:r w:rsidR="004533FA" w:rsidRPr="004455E4">
        <w:rPr>
          <w:rFonts w:ascii="Century Gothic" w:eastAsiaTheme="minorHAnsi" w:hAnsi="Century Gothic" w:cstheme="minorHAnsi"/>
          <w:bCs/>
          <w:sz w:val="20"/>
          <w:szCs w:val="20"/>
          <w:lang w:val="en-US" w:eastAsia="en-US"/>
        </w:rPr>
        <w:t xml:space="preserve"> </w:t>
      </w:r>
      <w:r w:rsidR="00FD3815" w:rsidRPr="004455E4">
        <w:rPr>
          <w:rFonts w:ascii="Century Gothic" w:eastAsiaTheme="minorHAnsi" w:hAnsi="Century Gothic" w:cstheme="minorHAnsi"/>
          <w:bCs/>
          <w:sz w:val="20"/>
          <w:szCs w:val="20"/>
          <w:lang w:val="en-US" w:eastAsia="en-US"/>
        </w:rPr>
        <w:t>and Chair of the Trust</w:t>
      </w:r>
      <w:r w:rsidRPr="004455E4">
        <w:rPr>
          <w:rFonts w:ascii="Century Gothic" w:eastAsiaTheme="minorHAnsi" w:hAnsi="Century Gothic" w:cstheme="minorHAnsi"/>
          <w:bCs/>
          <w:sz w:val="20"/>
          <w:szCs w:val="20"/>
          <w:lang w:val="en-US" w:eastAsia="en-US"/>
        </w:rPr>
        <w:t xml:space="preserve"> prior to commencing their role</w:t>
      </w:r>
      <w:r w:rsidR="00FD3815" w:rsidRPr="004455E4">
        <w:rPr>
          <w:rFonts w:ascii="Century Gothic" w:eastAsiaTheme="minorHAnsi" w:hAnsi="Century Gothic" w:cstheme="minorHAnsi"/>
          <w:bCs/>
          <w:sz w:val="20"/>
          <w:szCs w:val="20"/>
          <w:lang w:val="en-US" w:eastAsia="en-US"/>
        </w:rPr>
        <w:t>.</w:t>
      </w:r>
    </w:p>
    <w:p w14:paraId="1024BACE" w14:textId="6663D4E1" w:rsidR="004F7375" w:rsidRDefault="004F7375" w:rsidP="00A748DF">
      <w:pPr>
        <w:jc w:val="both"/>
        <w:rPr>
          <w:rFonts w:ascii="Century Gothic" w:eastAsiaTheme="minorHAnsi" w:hAnsi="Century Gothic" w:cstheme="minorHAnsi"/>
          <w:bCs/>
          <w:sz w:val="20"/>
          <w:szCs w:val="20"/>
          <w:lang w:val="en-US" w:eastAsia="en-US"/>
        </w:rPr>
      </w:pPr>
    </w:p>
    <w:p w14:paraId="1EEAAE02" w14:textId="77777777" w:rsidR="00B23D8D" w:rsidRDefault="00B23D8D" w:rsidP="00A748DF">
      <w:pPr>
        <w:jc w:val="both"/>
        <w:rPr>
          <w:rFonts w:ascii="Century Gothic" w:eastAsiaTheme="minorHAnsi" w:hAnsi="Century Gothic" w:cstheme="minorHAnsi"/>
          <w:bCs/>
          <w:sz w:val="20"/>
          <w:szCs w:val="20"/>
          <w:lang w:val="en-US" w:eastAsia="en-US"/>
        </w:rPr>
      </w:pPr>
    </w:p>
    <w:p w14:paraId="048402ED" w14:textId="77777777" w:rsidR="004F7375" w:rsidRPr="004455E4" w:rsidRDefault="004F7375" w:rsidP="00A748DF">
      <w:pPr>
        <w:jc w:val="both"/>
        <w:rPr>
          <w:rFonts w:ascii="Century Gothic" w:eastAsiaTheme="minorHAnsi" w:hAnsi="Century Gothic" w:cstheme="minorHAnsi"/>
          <w:bCs/>
          <w:sz w:val="20"/>
          <w:szCs w:val="20"/>
          <w:lang w:val="en-NZ" w:eastAsia="en-US"/>
        </w:rPr>
      </w:pPr>
    </w:p>
    <w:sectPr w:rsidR="004F7375" w:rsidRPr="004455E4" w:rsidSect="00A748DF">
      <w:headerReference w:type="default" r:id="rId11"/>
      <w:footerReference w:type="default" r:id="rId12"/>
      <w:pgSz w:w="11906" w:h="16838"/>
      <w:pgMar w:top="1985" w:right="1133" w:bottom="851" w:left="1418" w:header="142"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7199" w14:textId="77777777" w:rsidR="00C36DD0" w:rsidRDefault="00C36DD0">
      <w:r>
        <w:separator/>
      </w:r>
    </w:p>
  </w:endnote>
  <w:endnote w:type="continuationSeparator" w:id="0">
    <w:p w14:paraId="7018F787" w14:textId="77777777" w:rsidR="00C36DD0" w:rsidRDefault="00C3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2F5" w14:textId="0EDFA0F9" w:rsidR="00A13CC5" w:rsidRPr="004455E4" w:rsidRDefault="00A748DF">
    <w:pPr>
      <w:pStyle w:val="Footer"/>
      <w:rPr>
        <w:rFonts w:ascii="Century Gothic" w:hAnsi="Century Gothic"/>
        <w:sz w:val="20"/>
        <w:szCs w:val="20"/>
        <w:lang w:val="en-NZ"/>
      </w:rPr>
    </w:pPr>
    <w:r>
      <w:rPr>
        <w:rFonts w:ascii="Century Gothic" w:hAnsi="Century Gothic"/>
        <w:sz w:val="20"/>
        <w:szCs w:val="20"/>
        <w:lang w:val="en-NZ"/>
      </w:rPr>
      <w:t xml:space="preserve">05 </w:t>
    </w:r>
    <w:r w:rsidR="007E7D46">
      <w:rPr>
        <w:rFonts w:ascii="Century Gothic" w:hAnsi="Century Gothic"/>
        <w:sz w:val="20"/>
        <w:szCs w:val="20"/>
        <w:lang w:val="en-NZ"/>
      </w:rPr>
      <w:t>October</w:t>
    </w:r>
    <w:r w:rsidR="00AF3C47">
      <w:rPr>
        <w:rFonts w:ascii="Century Gothic" w:hAnsi="Century Gothic"/>
        <w:sz w:val="20"/>
        <w:szCs w:val="20"/>
        <w:lang w:val="en-NZ"/>
      </w:rPr>
      <w:t xml:space="preserve"> 202</w:t>
    </w:r>
    <w:r w:rsidR="007E7D46">
      <w:rPr>
        <w:rFonts w:ascii="Century Gothic" w:hAnsi="Century Gothic"/>
        <w:sz w:val="20"/>
        <w:szCs w:val="20"/>
        <w:lang w:val="en-NZ"/>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D35B" w14:textId="77777777" w:rsidR="00C36DD0" w:rsidRDefault="00C36DD0">
      <w:r>
        <w:separator/>
      </w:r>
    </w:p>
  </w:footnote>
  <w:footnote w:type="continuationSeparator" w:id="0">
    <w:p w14:paraId="4BFDC610" w14:textId="77777777" w:rsidR="00C36DD0" w:rsidRDefault="00C3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D8D" w14:textId="1CA7A274" w:rsidR="00D934F8" w:rsidRPr="00EB3515" w:rsidRDefault="00766D45" w:rsidP="003934E3">
    <w:pPr>
      <w:rPr>
        <w:color w:val="FF0000"/>
      </w:rPr>
    </w:pPr>
    <w:r>
      <w:rPr>
        <w:noProof/>
        <w:color w:val="FF0000"/>
        <w:lang w:val="en-NZ" w:eastAsia="en-NZ"/>
      </w:rPr>
      <w:drawing>
        <wp:anchor distT="0" distB="0" distL="114300" distR="114300" simplePos="0" relativeHeight="251658240" behindDoc="0" locked="0" layoutInCell="1" allowOverlap="1" wp14:anchorId="768AACD9" wp14:editId="183FFB9A">
          <wp:simplePos x="0" y="0"/>
          <wp:positionH relativeFrom="margin">
            <wp:align>left</wp:align>
          </wp:positionH>
          <wp:positionV relativeFrom="paragraph">
            <wp:posOffset>167005</wp:posOffset>
          </wp:positionV>
          <wp:extent cx="3200400" cy="809625"/>
          <wp:effectExtent l="0" t="0" r="0"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3200400" cy="809625"/>
                  </a:xfrm>
                  <a:prstGeom prst="rect">
                    <a:avLst/>
                  </a:prstGeom>
                </pic:spPr>
              </pic:pic>
            </a:graphicData>
          </a:graphic>
        </wp:anchor>
      </w:drawing>
    </w:r>
    <w:r w:rsidR="00D934F8" w:rsidRPr="00EB3515">
      <w:rPr>
        <w:noProof/>
        <w:color w:val="FF0000"/>
        <w:lang w:val="en-NZ" w:eastAsia="en-NZ"/>
      </w:rPr>
      <mc:AlternateContent>
        <mc:Choice Requires="wps">
          <w:drawing>
            <wp:anchor distT="45720" distB="45720" distL="114300" distR="114300" simplePos="0" relativeHeight="251655168" behindDoc="1" locked="0" layoutInCell="1" allowOverlap="1" wp14:anchorId="6F0ACCA9" wp14:editId="43260956">
              <wp:simplePos x="0" y="0"/>
              <wp:positionH relativeFrom="column">
                <wp:posOffset>-1076325</wp:posOffset>
              </wp:positionH>
              <wp:positionV relativeFrom="paragraph">
                <wp:posOffset>33655</wp:posOffset>
              </wp:positionV>
              <wp:extent cx="297815" cy="266700"/>
              <wp:effectExtent l="0" t="0" r="0" b="0"/>
              <wp:wrapTight wrapText="bothSides">
                <wp:wrapPolygon edited="0">
                  <wp:start x="0" y="0"/>
                  <wp:lineTo x="0" y="20057"/>
                  <wp:lineTo x="19587" y="20057"/>
                  <wp:lineTo x="1958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FC4B5F" w14:textId="77777777" w:rsidR="00D934F8" w:rsidRDefault="00D934F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0ACCA9" id="_x0000_t202" coordsize="21600,21600" o:spt="202" path="m,l,21600r21600,l21600,xe">
              <v:stroke joinstyle="miter"/>
              <v:path gradientshapeok="t" o:connecttype="rect"/>
            </v:shapetype>
            <v:shape id="Text Box 2" o:spid="_x0000_s1026" type="#_x0000_t202" style="position:absolute;margin-left:-84.75pt;margin-top:2.65pt;width:23.45pt;height:21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" stroked="f">
              <v:textbox style="mso-fit-shape-to-text:t">
                <w:txbxContent>
                  <w:p w14:paraId="32FC4B5F" w14:textId="77777777" w:rsidR="00D934F8" w:rsidRDefault="00D934F8"/>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CF9"/>
    <w:multiLevelType w:val="hybridMultilevel"/>
    <w:tmpl w:val="C4B4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63DAE"/>
    <w:multiLevelType w:val="hybridMultilevel"/>
    <w:tmpl w:val="4D24B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BB3A55"/>
    <w:multiLevelType w:val="hybridMultilevel"/>
    <w:tmpl w:val="3C806534"/>
    <w:lvl w:ilvl="0" w:tplc="14090001">
      <w:start w:val="1"/>
      <w:numFmt w:val="bullet"/>
      <w:lvlText w:val=""/>
      <w:lvlJc w:val="left"/>
      <w:pPr>
        <w:ind w:left="767" w:hanging="360"/>
      </w:pPr>
      <w:rPr>
        <w:rFonts w:ascii="Symbol" w:hAnsi="Symbol" w:hint="default"/>
      </w:r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3" w15:restartNumberingAfterBreak="0">
    <w:nsid w:val="08EF568E"/>
    <w:multiLevelType w:val="hybridMultilevel"/>
    <w:tmpl w:val="B11E6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EC36A6"/>
    <w:multiLevelType w:val="hybridMultilevel"/>
    <w:tmpl w:val="53E272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0BCA6AAE"/>
    <w:multiLevelType w:val="hybridMultilevel"/>
    <w:tmpl w:val="DDBE3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EF3993"/>
    <w:multiLevelType w:val="hybridMultilevel"/>
    <w:tmpl w:val="8BB07A52"/>
    <w:lvl w:ilvl="0" w:tplc="14090017">
      <w:start w:val="1"/>
      <w:numFmt w:val="lowerLetter"/>
      <w:lvlText w:val="%1)"/>
      <w:lvlJc w:val="left"/>
      <w:pPr>
        <w:ind w:left="767"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7" w15:restartNumberingAfterBreak="0">
    <w:nsid w:val="3C15272D"/>
    <w:multiLevelType w:val="hybridMultilevel"/>
    <w:tmpl w:val="4F2469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E857B83"/>
    <w:multiLevelType w:val="hybridMultilevel"/>
    <w:tmpl w:val="42C27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441CB5"/>
    <w:multiLevelType w:val="singleLevel"/>
    <w:tmpl w:val="565C8D86"/>
    <w:lvl w:ilvl="0">
      <w:start w:val="1"/>
      <w:numFmt w:val="upperLetter"/>
      <w:lvlText w:val="%1."/>
      <w:lvlJc w:val="left"/>
      <w:pPr>
        <w:tabs>
          <w:tab w:val="num" w:pos="720"/>
        </w:tabs>
        <w:ind w:left="720" w:hanging="720"/>
      </w:pPr>
      <w:rPr>
        <w:rFonts w:hint="default"/>
      </w:rPr>
    </w:lvl>
  </w:abstractNum>
  <w:abstractNum w:abstractNumId="10" w15:restartNumberingAfterBreak="0">
    <w:nsid w:val="572F733F"/>
    <w:multiLevelType w:val="hybridMultilevel"/>
    <w:tmpl w:val="1654E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772DA5"/>
    <w:multiLevelType w:val="hybridMultilevel"/>
    <w:tmpl w:val="9306BF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F441AB4"/>
    <w:multiLevelType w:val="hybridMultilevel"/>
    <w:tmpl w:val="4AFE8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20739038">
    <w:abstractNumId w:val="5"/>
  </w:num>
  <w:num w:numId="2" w16cid:durableId="1592355383">
    <w:abstractNumId w:val="4"/>
  </w:num>
  <w:num w:numId="3" w16cid:durableId="1982886724">
    <w:abstractNumId w:val="10"/>
  </w:num>
  <w:num w:numId="4" w16cid:durableId="922447977">
    <w:abstractNumId w:val="12"/>
  </w:num>
  <w:num w:numId="5" w16cid:durableId="871697630">
    <w:abstractNumId w:val="0"/>
  </w:num>
  <w:num w:numId="6" w16cid:durableId="517699194">
    <w:abstractNumId w:val="6"/>
  </w:num>
  <w:num w:numId="7" w16cid:durableId="514810283">
    <w:abstractNumId w:val="2"/>
  </w:num>
  <w:num w:numId="8" w16cid:durableId="613053746">
    <w:abstractNumId w:val="3"/>
  </w:num>
  <w:num w:numId="9" w16cid:durableId="809247910">
    <w:abstractNumId w:val="9"/>
    <w:lvlOverride w:ilvl="0">
      <w:startOverride w:val="1"/>
    </w:lvlOverride>
  </w:num>
  <w:num w:numId="10" w16cid:durableId="1852137564">
    <w:abstractNumId w:val="7"/>
  </w:num>
  <w:num w:numId="11" w16cid:durableId="231894789">
    <w:abstractNumId w:val="11"/>
  </w:num>
  <w:num w:numId="12" w16cid:durableId="1184131072">
    <w:abstractNumId w:val="1"/>
  </w:num>
  <w:num w:numId="13" w16cid:durableId="44350136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8"/>
    <w:rsid w:val="00010049"/>
    <w:rsid w:val="00010183"/>
    <w:rsid w:val="000169F4"/>
    <w:rsid w:val="00033BE2"/>
    <w:rsid w:val="000409AA"/>
    <w:rsid w:val="000440C2"/>
    <w:rsid w:val="000546A5"/>
    <w:rsid w:val="00055FEC"/>
    <w:rsid w:val="00056876"/>
    <w:rsid w:val="00057150"/>
    <w:rsid w:val="00061862"/>
    <w:rsid w:val="00064BE1"/>
    <w:rsid w:val="00066A81"/>
    <w:rsid w:val="00067D11"/>
    <w:rsid w:val="00072C56"/>
    <w:rsid w:val="00072C66"/>
    <w:rsid w:val="0007713C"/>
    <w:rsid w:val="00086CAB"/>
    <w:rsid w:val="00087780"/>
    <w:rsid w:val="00091D88"/>
    <w:rsid w:val="000925E2"/>
    <w:rsid w:val="000A1621"/>
    <w:rsid w:val="000A757C"/>
    <w:rsid w:val="000B40AA"/>
    <w:rsid w:val="000C1560"/>
    <w:rsid w:val="000C2830"/>
    <w:rsid w:val="000C2A60"/>
    <w:rsid w:val="000C372D"/>
    <w:rsid w:val="000D2120"/>
    <w:rsid w:val="000D52CD"/>
    <w:rsid w:val="000D5506"/>
    <w:rsid w:val="000E392C"/>
    <w:rsid w:val="0010061B"/>
    <w:rsid w:val="001014E7"/>
    <w:rsid w:val="00107133"/>
    <w:rsid w:val="00112BC3"/>
    <w:rsid w:val="00112CAC"/>
    <w:rsid w:val="00112E76"/>
    <w:rsid w:val="0011437D"/>
    <w:rsid w:val="001210CB"/>
    <w:rsid w:val="001226B9"/>
    <w:rsid w:val="00124FA6"/>
    <w:rsid w:val="0013098A"/>
    <w:rsid w:val="00137BCD"/>
    <w:rsid w:val="00141DB7"/>
    <w:rsid w:val="00142CB6"/>
    <w:rsid w:val="00146627"/>
    <w:rsid w:val="0015206C"/>
    <w:rsid w:val="00153130"/>
    <w:rsid w:val="00153FD0"/>
    <w:rsid w:val="00155D02"/>
    <w:rsid w:val="00156CFA"/>
    <w:rsid w:val="00162B8D"/>
    <w:rsid w:val="00162B92"/>
    <w:rsid w:val="001632B0"/>
    <w:rsid w:val="001649A6"/>
    <w:rsid w:val="00164F0B"/>
    <w:rsid w:val="001656E4"/>
    <w:rsid w:val="00170548"/>
    <w:rsid w:val="00172672"/>
    <w:rsid w:val="00172D27"/>
    <w:rsid w:val="0017352F"/>
    <w:rsid w:val="00173671"/>
    <w:rsid w:val="00176C65"/>
    <w:rsid w:val="001853E3"/>
    <w:rsid w:val="001869EA"/>
    <w:rsid w:val="0019055E"/>
    <w:rsid w:val="00195D3F"/>
    <w:rsid w:val="00196285"/>
    <w:rsid w:val="001A18C3"/>
    <w:rsid w:val="001A2B7F"/>
    <w:rsid w:val="001A4170"/>
    <w:rsid w:val="001B17EB"/>
    <w:rsid w:val="001B1DA1"/>
    <w:rsid w:val="001B2D92"/>
    <w:rsid w:val="001B3462"/>
    <w:rsid w:val="001B464C"/>
    <w:rsid w:val="001C0981"/>
    <w:rsid w:val="001C0B9C"/>
    <w:rsid w:val="001C6763"/>
    <w:rsid w:val="001C6D32"/>
    <w:rsid w:val="001C708C"/>
    <w:rsid w:val="001D082C"/>
    <w:rsid w:val="001E1116"/>
    <w:rsid w:val="001E2D56"/>
    <w:rsid w:val="001E7950"/>
    <w:rsid w:val="001F04BF"/>
    <w:rsid w:val="001F09DE"/>
    <w:rsid w:val="001F1A13"/>
    <w:rsid w:val="001F291A"/>
    <w:rsid w:val="001F3514"/>
    <w:rsid w:val="002037F7"/>
    <w:rsid w:val="00203A4F"/>
    <w:rsid w:val="002042C4"/>
    <w:rsid w:val="00207162"/>
    <w:rsid w:val="002071F3"/>
    <w:rsid w:val="00211637"/>
    <w:rsid w:val="00212B20"/>
    <w:rsid w:val="002236BA"/>
    <w:rsid w:val="00226DE4"/>
    <w:rsid w:val="0023640E"/>
    <w:rsid w:val="002410BF"/>
    <w:rsid w:val="00243129"/>
    <w:rsid w:val="002447D0"/>
    <w:rsid w:val="00247909"/>
    <w:rsid w:val="002537EB"/>
    <w:rsid w:val="00257756"/>
    <w:rsid w:val="00260F91"/>
    <w:rsid w:val="00263315"/>
    <w:rsid w:val="00266BE3"/>
    <w:rsid w:val="002671E0"/>
    <w:rsid w:val="00267DFE"/>
    <w:rsid w:val="0027383E"/>
    <w:rsid w:val="00275634"/>
    <w:rsid w:val="00275E48"/>
    <w:rsid w:val="00281CBC"/>
    <w:rsid w:val="002827D5"/>
    <w:rsid w:val="0029058C"/>
    <w:rsid w:val="002929F9"/>
    <w:rsid w:val="00296497"/>
    <w:rsid w:val="00296DBB"/>
    <w:rsid w:val="002A20EA"/>
    <w:rsid w:val="002A62D4"/>
    <w:rsid w:val="002B4050"/>
    <w:rsid w:val="002C26BF"/>
    <w:rsid w:val="002C3F4A"/>
    <w:rsid w:val="002C6BCA"/>
    <w:rsid w:val="002D1B7B"/>
    <w:rsid w:val="002D57B8"/>
    <w:rsid w:val="002D5B56"/>
    <w:rsid w:val="002D6B84"/>
    <w:rsid w:val="002E0C61"/>
    <w:rsid w:val="002F1EF6"/>
    <w:rsid w:val="002F2DB2"/>
    <w:rsid w:val="00300E3F"/>
    <w:rsid w:val="003031C3"/>
    <w:rsid w:val="0030387A"/>
    <w:rsid w:val="003112D5"/>
    <w:rsid w:val="00313BCD"/>
    <w:rsid w:val="003216FA"/>
    <w:rsid w:val="00321B81"/>
    <w:rsid w:val="00321D0A"/>
    <w:rsid w:val="003236AA"/>
    <w:rsid w:val="00327B1E"/>
    <w:rsid w:val="00330138"/>
    <w:rsid w:val="00330A5A"/>
    <w:rsid w:val="00330EE5"/>
    <w:rsid w:val="0033338F"/>
    <w:rsid w:val="00335124"/>
    <w:rsid w:val="0033777D"/>
    <w:rsid w:val="003456C1"/>
    <w:rsid w:val="00347118"/>
    <w:rsid w:val="00347B1D"/>
    <w:rsid w:val="00350B38"/>
    <w:rsid w:val="003523C3"/>
    <w:rsid w:val="003525B8"/>
    <w:rsid w:val="00352E95"/>
    <w:rsid w:val="00357D5A"/>
    <w:rsid w:val="003612C1"/>
    <w:rsid w:val="00361E22"/>
    <w:rsid w:val="00364778"/>
    <w:rsid w:val="003763D2"/>
    <w:rsid w:val="00383B01"/>
    <w:rsid w:val="0038746E"/>
    <w:rsid w:val="003934E3"/>
    <w:rsid w:val="00393853"/>
    <w:rsid w:val="00393A27"/>
    <w:rsid w:val="003943B0"/>
    <w:rsid w:val="00395D9D"/>
    <w:rsid w:val="003A0BDA"/>
    <w:rsid w:val="003A2466"/>
    <w:rsid w:val="003A2654"/>
    <w:rsid w:val="003A4F5E"/>
    <w:rsid w:val="003A76AD"/>
    <w:rsid w:val="003B0C70"/>
    <w:rsid w:val="003B16C2"/>
    <w:rsid w:val="003B2781"/>
    <w:rsid w:val="003B7280"/>
    <w:rsid w:val="003C202F"/>
    <w:rsid w:val="003C25EA"/>
    <w:rsid w:val="003D275D"/>
    <w:rsid w:val="003D6E7E"/>
    <w:rsid w:val="003E79AA"/>
    <w:rsid w:val="003F481B"/>
    <w:rsid w:val="004009C9"/>
    <w:rsid w:val="00406971"/>
    <w:rsid w:val="00412F3E"/>
    <w:rsid w:val="004131E8"/>
    <w:rsid w:val="00416E04"/>
    <w:rsid w:val="0042404E"/>
    <w:rsid w:val="00424F14"/>
    <w:rsid w:val="00434CA9"/>
    <w:rsid w:val="004379BC"/>
    <w:rsid w:val="00440E12"/>
    <w:rsid w:val="00442CEF"/>
    <w:rsid w:val="004455E4"/>
    <w:rsid w:val="00447449"/>
    <w:rsid w:val="004533FA"/>
    <w:rsid w:val="004560C8"/>
    <w:rsid w:val="00474040"/>
    <w:rsid w:val="00475336"/>
    <w:rsid w:val="00475ACE"/>
    <w:rsid w:val="00481562"/>
    <w:rsid w:val="00485D56"/>
    <w:rsid w:val="0048745A"/>
    <w:rsid w:val="00492E01"/>
    <w:rsid w:val="00496A50"/>
    <w:rsid w:val="004B445F"/>
    <w:rsid w:val="004B5B60"/>
    <w:rsid w:val="004B5D07"/>
    <w:rsid w:val="004C1536"/>
    <w:rsid w:val="004D09ED"/>
    <w:rsid w:val="004D2177"/>
    <w:rsid w:val="004E034F"/>
    <w:rsid w:val="004E0770"/>
    <w:rsid w:val="004E35EB"/>
    <w:rsid w:val="004E36D8"/>
    <w:rsid w:val="004E487B"/>
    <w:rsid w:val="004E74D7"/>
    <w:rsid w:val="004F040E"/>
    <w:rsid w:val="004F0AF4"/>
    <w:rsid w:val="004F1EF5"/>
    <w:rsid w:val="004F38D2"/>
    <w:rsid w:val="004F42F3"/>
    <w:rsid w:val="004F7375"/>
    <w:rsid w:val="0050154D"/>
    <w:rsid w:val="005031AB"/>
    <w:rsid w:val="0050693C"/>
    <w:rsid w:val="00514A49"/>
    <w:rsid w:val="005152E9"/>
    <w:rsid w:val="005160C3"/>
    <w:rsid w:val="00516A6C"/>
    <w:rsid w:val="005171DF"/>
    <w:rsid w:val="00520853"/>
    <w:rsid w:val="00522242"/>
    <w:rsid w:val="005247A0"/>
    <w:rsid w:val="005275D8"/>
    <w:rsid w:val="00527853"/>
    <w:rsid w:val="005308A5"/>
    <w:rsid w:val="00532023"/>
    <w:rsid w:val="0053334B"/>
    <w:rsid w:val="00533D5A"/>
    <w:rsid w:val="005378E9"/>
    <w:rsid w:val="00546D56"/>
    <w:rsid w:val="005473C7"/>
    <w:rsid w:val="00547740"/>
    <w:rsid w:val="00550E03"/>
    <w:rsid w:val="005568BE"/>
    <w:rsid w:val="00560474"/>
    <w:rsid w:val="005660B1"/>
    <w:rsid w:val="005672A5"/>
    <w:rsid w:val="00567679"/>
    <w:rsid w:val="00572239"/>
    <w:rsid w:val="00572A14"/>
    <w:rsid w:val="00573FD1"/>
    <w:rsid w:val="00575A6E"/>
    <w:rsid w:val="00576F80"/>
    <w:rsid w:val="00580C1A"/>
    <w:rsid w:val="00592A83"/>
    <w:rsid w:val="00593B98"/>
    <w:rsid w:val="00593EAE"/>
    <w:rsid w:val="00594E09"/>
    <w:rsid w:val="00594E0A"/>
    <w:rsid w:val="00594FC2"/>
    <w:rsid w:val="00596190"/>
    <w:rsid w:val="005A023A"/>
    <w:rsid w:val="005A0D57"/>
    <w:rsid w:val="005A428B"/>
    <w:rsid w:val="005A5365"/>
    <w:rsid w:val="005A7C99"/>
    <w:rsid w:val="005B1D45"/>
    <w:rsid w:val="005B2AEE"/>
    <w:rsid w:val="005B6386"/>
    <w:rsid w:val="005B70EB"/>
    <w:rsid w:val="005C31F9"/>
    <w:rsid w:val="005C7049"/>
    <w:rsid w:val="005D706D"/>
    <w:rsid w:val="005D7AD9"/>
    <w:rsid w:val="005D7D96"/>
    <w:rsid w:val="005E315E"/>
    <w:rsid w:val="005E454C"/>
    <w:rsid w:val="005F3F43"/>
    <w:rsid w:val="005F568D"/>
    <w:rsid w:val="00604A16"/>
    <w:rsid w:val="00606923"/>
    <w:rsid w:val="00612245"/>
    <w:rsid w:val="00616860"/>
    <w:rsid w:val="00623CE9"/>
    <w:rsid w:val="00626703"/>
    <w:rsid w:val="006358AD"/>
    <w:rsid w:val="006373E1"/>
    <w:rsid w:val="006408BA"/>
    <w:rsid w:val="006505E5"/>
    <w:rsid w:val="00653B5E"/>
    <w:rsid w:val="0065676D"/>
    <w:rsid w:val="006624F6"/>
    <w:rsid w:val="006646C6"/>
    <w:rsid w:val="00666A9C"/>
    <w:rsid w:val="00680DB9"/>
    <w:rsid w:val="0068787B"/>
    <w:rsid w:val="00690752"/>
    <w:rsid w:val="00694C5E"/>
    <w:rsid w:val="00694F5E"/>
    <w:rsid w:val="006953FF"/>
    <w:rsid w:val="006971DB"/>
    <w:rsid w:val="006A10B7"/>
    <w:rsid w:val="006A30F5"/>
    <w:rsid w:val="006A5D54"/>
    <w:rsid w:val="006A604B"/>
    <w:rsid w:val="006B149B"/>
    <w:rsid w:val="006C4824"/>
    <w:rsid w:val="006D2972"/>
    <w:rsid w:val="006D39D7"/>
    <w:rsid w:val="006D3BAA"/>
    <w:rsid w:val="006D5E73"/>
    <w:rsid w:val="006E39A9"/>
    <w:rsid w:val="006F1F80"/>
    <w:rsid w:val="006F574E"/>
    <w:rsid w:val="007029D2"/>
    <w:rsid w:val="0071305A"/>
    <w:rsid w:val="007205A5"/>
    <w:rsid w:val="00725089"/>
    <w:rsid w:val="00726EE0"/>
    <w:rsid w:val="00727A55"/>
    <w:rsid w:val="00730120"/>
    <w:rsid w:val="00735521"/>
    <w:rsid w:val="00736345"/>
    <w:rsid w:val="00741C11"/>
    <w:rsid w:val="00742C60"/>
    <w:rsid w:val="00743FCA"/>
    <w:rsid w:val="007450EA"/>
    <w:rsid w:val="00745EE5"/>
    <w:rsid w:val="00751174"/>
    <w:rsid w:val="00751AFD"/>
    <w:rsid w:val="00755F5A"/>
    <w:rsid w:val="00761BD8"/>
    <w:rsid w:val="00765422"/>
    <w:rsid w:val="00766D45"/>
    <w:rsid w:val="00767388"/>
    <w:rsid w:val="00773831"/>
    <w:rsid w:val="00773AF3"/>
    <w:rsid w:val="00774C61"/>
    <w:rsid w:val="00777D3A"/>
    <w:rsid w:val="00781D21"/>
    <w:rsid w:val="007828ED"/>
    <w:rsid w:val="007844FD"/>
    <w:rsid w:val="007845FE"/>
    <w:rsid w:val="0078539D"/>
    <w:rsid w:val="007875DA"/>
    <w:rsid w:val="007A3502"/>
    <w:rsid w:val="007C1C41"/>
    <w:rsid w:val="007D1FFC"/>
    <w:rsid w:val="007D3C78"/>
    <w:rsid w:val="007E41BF"/>
    <w:rsid w:val="007E7D46"/>
    <w:rsid w:val="007F01F8"/>
    <w:rsid w:val="007F318B"/>
    <w:rsid w:val="007F7E0C"/>
    <w:rsid w:val="0080013E"/>
    <w:rsid w:val="00803A4B"/>
    <w:rsid w:val="0081055F"/>
    <w:rsid w:val="00810AB8"/>
    <w:rsid w:val="00812F12"/>
    <w:rsid w:val="008132D1"/>
    <w:rsid w:val="008220A8"/>
    <w:rsid w:val="008220D4"/>
    <w:rsid w:val="00826038"/>
    <w:rsid w:val="00826BFB"/>
    <w:rsid w:val="008308AD"/>
    <w:rsid w:val="00831D27"/>
    <w:rsid w:val="00833EA9"/>
    <w:rsid w:val="00834498"/>
    <w:rsid w:val="00836356"/>
    <w:rsid w:val="0083789D"/>
    <w:rsid w:val="008411E1"/>
    <w:rsid w:val="008443BA"/>
    <w:rsid w:val="00846BBF"/>
    <w:rsid w:val="0085333E"/>
    <w:rsid w:val="00856C15"/>
    <w:rsid w:val="00857041"/>
    <w:rsid w:val="008574EB"/>
    <w:rsid w:val="00860C52"/>
    <w:rsid w:val="00866505"/>
    <w:rsid w:val="00881BAF"/>
    <w:rsid w:val="0088573A"/>
    <w:rsid w:val="00886110"/>
    <w:rsid w:val="0088643B"/>
    <w:rsid w:val="00887B75"/>
    <w:rsid w:val="008904EE"/>
    <w:rsid w:val="0089386A"/>
    <w:rsid w:val="008963FB"/>
    <w:rsid w:val="00897CCC"/>
    <w:rsid w:val="008A2307"/>
    <w:rsid w:val="008A4F47"/>
    <w:rsid w:val="008A6F1B"/>
    <w:rsid w:val="008A6FB6"/>
    <w:rsid w:val="008B4958"/>
    <w:rsid w:val="008B561C"/>
    <w:rsid w:val="008C1476"/>
    <w:rsid w:val="008C3366"/>
    <w:rsid w:val="008C49CC"/>
    <w:rsid w:val="008D1027"/>
    <w:rsid w:val="008D1D0C"/>
    <w:rsid w:val="008D60F7"/>
    <w:rsid w:val="008E09A3"/>
    <w:rsid w:val="008E2BD6"/>
    <w:rsid w:val="008E4F32"/>
    <w:rsid w:val="008F15A1"/>
    <w:rsid w:val="008F2C11"/>
    <w:rsid w:val="00900300"/>
    <w:rsid w:val="009022B5"/>
    <w:rsid w:val="00903F42"/>
    <w:rsid w:val="00906653"/>
    <w:rsid w:val="009111AE"/>
    <w:rsid w:val="009143E2"/>
    <w:rsid w:val="00920F63"/>
    <w:rsid w:val="009221F1"/>
    <w:rsid w:val="009231CB"/>
    <w:rsid w:val="00924835"/>
    <w:rsid w:val="00936683"/>
    <w:rsid w:val="00940CFE"/>
    <w:rsid w:val="00944443"/>
    <w:rsid w:val="00953076"/>
    <w:rsid w:val="00954EE3"/>
    <w:rsid w:val="0095507C"/>
    <w:rsid w:val="00956A67"/>
    <w:rsid w:val="00956CEA"/>
    <w:rsid w:val="00957391"/>
    <w:rsid w:val="00962BFF"/>
    <w:rsid w:val="009637A4"/>
    <w:rsid w:val="0096597E"/>
    <w:rsid w:val="00965C7D"/>
    <w:rsid w:val="0096678C"/>
    <w:rsid w:val="00971493"/>
    <w:rsid w:val="0098071B"/>
    <w:rsid w:val="00984EC2"/>
    <w:rsid w:val="00993425"/>
    <w:rsid w:val="00995F82"/>
    <w:rsid w:val="009B0EAA"/>
    <w:rsid w:val="009B32B6"/>
    <w:rsid w:val="009B785A"/>
    <w:rsid w:val="009D2FED"/>
    <w:rsid w:val="009D30AA"/>
    <w:rsid w:val="009D58A6"/>
    <w:rsid w:val="009D5986"/>
    <w:rsid w:val="009E1CAA"/>
    <w:rsid w:val="009E717E"/>
    <w:rsid w:val="009E7833"/>
    <w:rsid w:val="009F5EAF"/>
    <w:rsid w:val="009F7E53"/>
    <w:rsid w:val="00A00122"/>
    <w:rsid w:val="00A0017B"/>
    <w:rsid w:val="00A11275"/>
    <w:rsid w:val="00A13236"/>
    <w:rsid w:val="00A13CC5"/>
    <w:rsid w:val="00A21C48"/>
    <w:rsid w:val="00A26CC5"/>
    <w:rsid w:val="00A30DE0"/>
    <w:rsid w:val="00A339D8"/>
    <w:rsid w:val="00A344C1"/>
    <w:rsid w:val="00A56781"/>
    <w:rsid w:val="00A57FB2"/>
    <w:rsid w:val="00A60647"/>
    <w:rsid w:val="00A665A8"/>
    <w:rsid w:val="00A66D4C"/>
    <w:rsid w:val="00A707DF"/>
    <w:rsid w:val="00A73084"/>
    <w:rsid w:val="00A73B41"/>
    <w:rsid w:val="00A748DF"/>
    <w:rsid w:val="00A82ADE"/>
    <w:rsid w:val="00A90982"/>
    <w:rsid w:val="00A90A64"/>
    <w:rsid w:val="00AA03B6"/>
    <w:rsid w:val="00AA0FF1"/>
    <w:rsid w:val="00AB1A59"/>
    <w:rsid w:val="00AB247E"/>
    <w:rsid w:val="00AC06C5"/>
    <w:rsid w:val="00AC4C50"/>
    <w:rsid w:val="00AC6049"/>
    <w:rsid w:val="00AD1389"/>
    <w:rsid w:val="00AE17E6"/>
    <w:rsid w:val="00AE23E1"/>
    <w:rsid w:val="00AE5BE4"/>
    <w:rsid w:val="00AF162C"/>
    <w:rsid w:val="00AF3C47"/>
    <w:rsid w:val="00AF44F9"/>
    <w:rsid w:val="00B01876"/>
    <w:rsid w:val="00B031BF"/>
    <w:rsid w:val="00B0423A"/>
    <w:rsid w:val="00B12945"/>
    <w:rsid w:val="00B13060"/>
    <w:rsid w:val="00B16AC6"/>
    <w:rsid w:val="00B23D8D"/>
    <w:rsid w:val="00B24DC0"/>
    <w:rsid w:val="00B2728C"/>
    <w:rsid w:val="00B3060A"/>
    <w:rsid w:val="00B3407B"/>
    <w:rsid w:val="00B42EA3"/>
    <w:rsid w:val="00B4765A"/>
    <w:rsid w:val="00B567F0"/>
    <w:rsid w:val="00B56BD4"/>
    <w:rsid w:val="00B63E6B"/>
    <w:rsid w:val="00B65E73"/>
    <w:rsid w:val="00B70276"/>
    <w:rsid w:val="00B72A40"/>
    <w:rsid w:val="00B72C72"/>
    <w:rsid w:val="00B826C3"/>
    <w:rsid w:val="00B91A98"/>
    <w:rsid w:val="00B92BE2"/>
    <w:rsid w:val="00B93511"/>
    <w:rsid w:val="00B958C3"/>
    <w:rsid w:val="00BA4075"/>
    <w:rsid w:val="00BB04D8"/>
    <w:rsid w:val="00BB2006"/>
    <w:rsid w:val="00BB37D0"/>
    <w:rsid w:val="00BB3C7B"/>
    <w:rsid w:val="00BB42C8"/>
    <w:rsid w:val="00BB64B7"/>
    <w:rsid w:val="00BC4802"/>
    <w:rsid w:val="00BC4F03"/>
    <w:rsid w:val="00BE0DD9"/>
    <w:rsid w:val="00BE56E0"/>
    <w:rsid w:val="00BE7BB0"/>
    <w:rsid w:val="00BF133F"/>
    <w:rsid w:val="00C04F41"/>
    <w:rsid w:val="00C05A93"/>
    <w:rsid w:val="00C10257"/>
    <w:rsid w:val="00C13CA9"/>
    <w:rsid w:val="00C1438B"/>
    <w:rsid w:val="00C177BA"/>
    <w:rsid w:val="00C21D1A"/>
    <w:rsid w:val="00C24333"/>
    <w:rsid w:val="00C3552C"/>
    <w:rsid w:val="00C36DD0"/>
    <w:rsid w:val="00C378AF"/>
    <w:rsid w:val="00C46393"/>
    <w:rsid w:val="00C47635"/>
    <w:rsid w:val="00C5316F"/>
    <w:rsid w:val="00C6030A"/>
    <w:rsid w:val="00C703E9"/>
    <w:rsid w:val="00C70DEF"/>
    <w:rsid w:val="00C71DA9"/>
    <w:rsid w:val="00C7328F"/>
    <w:rsid w:val="00C81584"/>
    <w:rsid w:val="00C90385"/>
    <w:rsid w:val="00C96A46"/>
    <w:rsid w:val="00CA035E"/>
    <w:rsid w:val="00CA5443"/>
    <w:rsid w:val="00CA696A"/>
    <w:rsid w:val="00CA7898"/>
    <w:rsid w:val="00CA7AEF"/>
    <w:rsid w:val="00CA7B6B"/>
    <w:rsid w:val="00CB0CA4"/>
    <w:rsid w:val="00CB703A"/>
    <w:rsid w:val="00CC191F"/>
    <w:rsid w:val="00CC67E6"/>
    <w:rsid w:val="00CC7123"/>
    <w:rsid w:val="00CD0127"/>
    <w:rsid w:val="00CD2DB2"/>
    <w:rsid w:val="00CD362C"/>
    <w:rsid w:val="00CE32DE"/>
    <w:rsid w:val="00CF4EE0"/>
    <w:rsid w:val="00CF7B24"/>
    <w:rsid w:val="00D03FC5"/>
    <w:rsid w:val="00D04EE6"/>
    <w:rsid w:val="00D06A15"/>
    <w:rsid w:val="00D103EE"/>
    <w:rsid w:val="00D11ABE"/>
    <w:rsid w:val="00D15E71"/>
    <w:rsid w:val="00D246F6"/>
    <w:rsid w:val="00D2674E"/>
    <w:rsid w:val="00D3695A"/>
    <w:rsid w:val="00D37ECA"/>
    <w:rsid w:val="00D408EC"/>
    <w:rsid w:val="00D42DEF"/>
    <w:rsid w:val="00D46B84"/>
    <w:rsid w:val="00D52B85"/>
    <w:rsid w:val="00D54630"/>
    <w:rsid w:val="00D54CBF"/>
    <w:rsid w:val="00D55DA3"/>
    <w:rsid w:val="00D60C53"/>
    <w:rsid w:val="00D62C4B"/>
    <w:rsid w:val="00D63122"/>
    <w:rsid w:val="00D7621C"/>
    <w:rsid w:val="00D82A84"/>
    <w:rsid w:val="00D84459"/>
    <w:rsid w:val="00D85BD2"/>
    <w:rsid w:val="00D87307"/>
    <w:rsid w:val="00D9011D"/>
    <w:rsid w:val="00D9032C"/>
    <w:rsid w:val="00D934F8"/>
    <w:rsid w:val="00D944B3"/>
    <w:rsid w:val="00D96E31"/>
    <w:rsid w:val="00DA23C6"/>
    <w:rsid w:val="00DA2655"/>
    <w:rsid w:val="00DA67CD"/>
    <w:rsid w:val="00DA704B"/>
    <w:rsid w:val="00DC05F2"/>
    <w:rsid w:val="00DC7C68"/>
    <w:rsid w:val="00DD0EDB"/>
    <w:rsid w:val="00DD146C"/>
    <w:rsid w:val="00DD5DE7"/>
    <w:rsid w:val="00DE6783"/>
    <w:rsid w:val="00E030E6"/>
    <w:rsid w:val="00E06917"/>
    <w:rsid w:val="00E11D73"/>
    <w:rsid w:val="00E22FB3"/>
    <w:rsid w:val="00E23B84"/>
    <w:rsid w:val="00E26246"/>
    <w:rsid w:val="00E26F8E"/>
    <w:rsid w:val="00E30239"/>
    <w:rsid w:val="00E30314"/>
    <w:rsid w:val="00E327A9"/>
    <w:rsid w:val="00E32B68"/>
    <w:rsid w:val="00E3650A"/>
    <w:rsid w:val="00E41E5B"/>
    <w:rsid w:val="00E432EA"/>
    <w:rsid w:val="00E5154B"/>
    <w:rsid w:val="00E526AF"/>
    <w:rsid w:val="00E57601"/>
    <w:rsid w:val="00E57EA1"/>
    <w:rsid w:val="00E61484"/>
    <w:rsid w:val="00E61849"/>
    <w:rsid w:val="00E61B22"/>
    <w:rsid w:val="00E62550"/>
    <w:rsid w:val="00E62A1F"/>
    <w:rsid w:val="00E7014E"/>
    <w:rsid w:val="00E7392C"/>
    <w:rsid w:val="00E7440F"/>
    <w:rsid w:val="00E74850"/>
    <w:rsid w:val="00E75D3D"/>
    <w:rsid w:val="00E75F78"/>
    <w:rsid w:val="00E8178D"/>
    <w:rsid w:val="00E860D4"/>
    <w:rsid w:val="00E91118"/>
    <w:rsid w:val="00E9782E"/>
    <w:rsid w:val="00EA0673"/>
    <w:rsid w:val="00EA0F9C"/>
    <w:rsid w:val="00EA3B77"/>
    <w:rsid w:val="00EA5069"/>
    <w:rsid w:val="00EA64D2"/>
    <w:rsid w:val="00EA6E75"/>
    <w:rsid w:val="00EB04BF"/>
    <w:rsid w:val="00EB3515"/>
    <w:rsid w:val="00EC2B8E"/>
    <w:rsid w:val="00EC5373"/>
    <w:rsid w:val="00EC7683"/>
    <w:rsid w:val="00EC7830"/>
    <w:rsid w:val="00ED035B"/>
    <w:rsid w:val="00ED06FD"/>
    <w:rsid w:val="00ED0DDB"/>
    <w:rsid w:val="00EE66E6"/>
    <w:rsid w:val="00EF52C4"/>
    <w:rsid w:val="00F00C36"/>
    <w:rsid w:val="00F02C17"/>
    <w:rsid w:val="00F07E8F"/>
    <w:rsid w:val="00F12224"/>
    <w:rsid w:val="00F124A0"/>
    <w:rsid w:val="00F125B9"/>
    <w:rsid w:val="00F13155"/>
    <w:rsid w:val="00F1697D"/>
    <w:rsid w:val="00F24056"/>
    <w:rsid w:val="00F30E43"/>
    <w:rsid w:val="00F31C5E"/>
    <w:rsid w:val="00F375E6"/>
    <w:rsid w:val="00F42DB9"/>
    <w:rsid w:val="00F440EC"/>
    <w:rsid w:val="00F469D8"/>
    <w:rsid w:val="00F51F9F"/>
    <w:rsid w:val="00F53134"/>
    <w:rsid w:val="00F5531A"/>
    <w:rsid w:val="00F55EBD"/>
    <w:rsid w:val="00F57D90"/>
    <w:rsid w:val="00F623E4"/>
    <w:rsid w:val="00F65F14"/>
    <w:rsid w:val="00F67102"/>
    <w:rsid w:val="00F67195"/>
    <w:rsid w:val="00F830B0"/>
    <w:rsid w:val="00F8463D"/>
    <w:rsid w:val="00F85CCB"/>
    <w:rsid w:val="00F87CBA"/>
    <w:rsid w:val="00F93661"/>
    <w:rsid w:val="00F93AE2"/>
    <w:rsid w:val="00FA1812"/>
    <w:rsid w:val="00FA1DB1"/>
    <w:rsid w:val="00FA3457"/>
    <w:rsid w:val="00FA5F37"/>
    <w:rsid w:val="00FA6ABB"/>
    <w:rsid w:val="00FB41A9"/>
    <w:rsid w:val="00FB5971"/>
    <w:rsid w:val="00FC0B3D"/>
    <w:rsid w:val="00FC111F"/>
    <w:rsid w:val="00FC46C0"/>
    <w:rsid w:val="00FC5B42"/>
    <w:rsid w:val="00FC78AC"/>
    <w:rsid w:val="00FD0915"/>
    <w:rsid w:val="00FD3815"/>
    <w:rsid w:val="00FD597B"/>
    <w:rsid w:val="00FE32CE"/>
    <w:rsid w:val="00FE3D80"/>
    <w:rsid w:val="00FE51E7"/>
    <w:rsid w:val="00FE60B3"/>
    <w:rsid w:val="00FF0F41"/>
    <w:rsid w:val="00FF738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6F7244"/>
  <w15:docId w15:val="{F64FE485-B47C-4BDC-A5D3-D0F3B461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D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B38"/>
    <w:pPr>
      <w:tabs>
        <w:tab w:val="center" w:pos="4153"/>
        <w:tab w:val="right" w:pos="8306"/>
      </w:tabs>
    </w:pPr>
  </w:style>
  <w:style w:type="paragraph" w:styleId="Footer">
    <w:name w:val="footer"/>
    <w:basedOn w:val="Normal"/>
    <w:link w:val="FooterChar"/>
    <w:uiPriority w:val="99"/>
    <w:rsid w:val="00350B38"/>
    <w:pPr>
      <w:tabs>
        <w:tab w:val="center" w:pos="4153"/>
        <w:tab w:val="right" w:pos="8306"/>
      </w:tabs>
    </w:pPr>
  </w:style>
  <w:style w:type="paragraph" w:styleId="BalloonText">
    <w:name w:val="Balloon Text"/>
    <w:basedOn w:val="Normal"/>
    <w:link w:val="BalloonTextChar"/>
    <w:uiPriority w:val="99"/>
    <w:rsid w:val="005E454C"/>
    <w:rPr>
      <w:rFonts w:ascii="Tahoma" w:hAnsi="Tahoma" w:cs="Tahoma"/>
      <w:sz w:val="16"/>
      <w:szCs w:val="16"/>
    </w:rPr>
  </w:style>
  <w:style w:type="character" w:customStyle="1" w:styleId="BalloonTextChar">
    <w:name w:val="Balloon Text Char"/>
    <w:basedOn w:val="DefaultParagraphFont"/>
    <w:link w:val="BalloonText"/>
    <w:uiPriority w:val="99"/>
    <w:rsid w:val="005E454C"/>
    <w:rPr>
      <w:rFonts w:ascii="Tahoma" w:hAnsi="Tahoma" w:cs="Tahoma"/>
      <w:sz w:val="16"/>
      <w:szCs w:val="16"/>
      <w:lang w:val="en-GB" w:eastAsia="en-GB"/>
    </w:rPr>
  </w:style>
  <w:style w:type="paragraph" w:styleId="NoSpacing">
    <w:name w:val="No Spacing"/>
    <w:uiPriority w:val="1"/>
    <w:qFormat/>
    <w:rsid w:val="005E454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B149B"/>
    <w:rPr>
      <w:color w:val="0000FF" w:themeColor="hyperlink"/>
      <w:u w:val="single"/>
    </w:rPr>
  </w:style>
  <w:style w:type="character" w:customStyle="1" w:styleId="FooterChar">
    <w:name w:val="Footer Char"/>
    <w:basedOn w:val="DefaultParagraphFont"/>
    <w:link w:val="Footer"/>
    <w:uiPriority w:val="99"/>
    <w:rsid w:val="00211637"/>
    <w:rPr>
      <w:sz w:val="24"/>
      <w:szCs w:val="24"/>
      <w:lang w:val="en-GB" w:eastAsia="en-GB"/>
    </w:rPr>
  </w:style>
  <w:style w:type="paragraph" w:styleId="ListParagraph">
    <w:name w:val="List Paragraph"/>
    <w:basedOn w:val="Normal"/>
    <w:uiPriority w:val="34"/>
    <w:qFormat/>
    <w:rsid w:val="00162B8D"/>
    <w:pPr>
      <w:ind w:left="720"/>
      <w:contextualSpacing/>
    </w:pPr>
    <w:rPr>
      <w:rFonts w:asciiTheme="minorHAnsi" w:eastAsiaTheme="minorEastAsia" w:hAnsiTheme="minorHAnsi" w:cstheme="minorBidi"/>
      <w:sz w:val="22"/>
      <w:szCs w:val="22"/>
      <w:lang w:val="en-NZ" w:eastAsia="en-NZ"/>
    </w:rPr>
  </w:style>
  <w:style w:type="table" w:styleId="TableGrid">
    <w:name w:val="Table Grid"/>
    <w:basedOn w:val="TableNormal"/>
    <w:uiPriority w:val="59"/>
    <w:rsid w:val="00162B8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53130"/>
    <w:rPr>
      <w:sz w:val="16"/>
      <w:szCs w:val="16"/>
    </w:rPr>
  </w:style>
  <w:style w:type="paragraph" w:styleId="CommentText">
    <w:name w:val="annotation text"/>
    <w:basedOn w:val="Normal"/>
    <w:link w:val="CommentTextChar"/>
    <w:unhideWhenUsed/>
    <w:rsid w:val="00153130"/>
    <w:rPr>
      <w:sz w:val="20"/>
      <w:szCs w:val="20"/>
    </w:rPr>
  </w:style>
  <w:style w:type="character" w:customStyle="1" w:styleId="CommentTextChar">
    <w:name w:val="Comment Text Char"/>
    <w:basedOn w:val="DefaultParagraphFont"/>
    <w:link w:val="CommentText"/>
    <w:rsid w:val="00153130"/>
    <w:rPr>
      <w:lang w:val="en-GB" w:eastAsia="en-GB"/>
    </w:rPr>
  </w:style>
  <w:style w:type="paragraph" w:styleId="CommentSubject">
    <w:name w:val="annotation subject"/>
    <w:basedOn w:val="CommentText"/>
    <w:next w:val="CommentText"/>
    <w:link w:val="CommentSubjectChar"/>
    <w:semiHidden/>
    <w:unhideWhenUsed/>
    <w:rsid w:val="00153130"/>
    <w:rPr>
      <w:b/>
      <w:bCs/>
    </w:rPr>
  </w:style>
  <w:style w:type="character" w:customStyle="1" w:styleId="CommentSubjectChar">
    <w:name w:val="Comment Subject Char"/>
    <w:basedOn w:val="CommentTextChar"/>
    <w:link w:val="CommentSubject"/>
    <w:semiHidden/>
    <w:rsid w:val="00153130"/>
    <w:rPr>
      <w:b/>
      <w:bCs/>
      <w:lang w:val="en-GB" w:eastAsia="en-GB"/>
    </w:rPr>
  </w:style>
  <w:style w:type="character" w:styleId="UnresolvedMention">
    <w:name w:val="Unresolved Mention"/>
    <w:basedOn w:val="DefaultParagraphFont"/>
    <w:uiPriority w:val="99"/>
    <w:semiHidden/>
    <w:unhideWhenUsed/>
    <w:rsid w:val="00F00C36"/>
    <w:rPr>
      <w:color w:val="605E5C"/>
      <w:shd w:val="clear" w:color="auto" w:fill="E1DFDD"/>
    </w:rPr>
  </w:style>
  <w:style w:type="paragraph" w:styleId="Revision">
    <w:name w:val="Revision"/>
    <w:hidden/>
    <w:uiPriority w:val="99"/>
    <w:semiHidden/>
    <w:rsid w:val="00067D1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5641">
      <w:bodyDiv w:val="1"/>
      <w:marLeft w:val="0"/>
      <w:marRight w:val="0"/>
      <w:marTop w:val="0"/>
      <w:marBottom w:val="0"/>
      <w:divBdr>
        <w:top w:val="none" w:sz="0" w:space="0" w:color="auto"/>
        <w:left w:val="none" w:sz="0" w:space="0" w:color="auto"/>
        <w:bottom w:val="none" w:sz="0" w:space="0" w:color="auto"/>
        <w:right w:val="none" w:sz="0" w:space="0" w:color="auto"/>
      </w:divBdr>
    </w:div>
    <w:div w:id="1503467621">
      <w:bodyDiv w:val="1"/>
      <w:marLeft w:val="0"/>
      <w:marRight w:val="0"/>
      <w:marTop w:val="0"/>
      <w:marBottom w:val="0"/>
      <w:divBdr>
        <w:top w:val="none" w:sz="0" w:space="0" w:color="auto"/>
        <w:left w:val="none" w:sz="0" w:space="0" w:color="auto"/>
        <w:bottom w:val="none" w:sz="0" w:space="0" w:color="auto"/>
        <w:right w:val="none" w:sz="0" w:space="0" w:color="auto"/>
      </w:divBdr>
    </w:div>
    <w:div w:id="16663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16e04b-c6d2-48e6-ad68-a61c27130c6a" xsi:nil="true"/>
    <lcf76f155ced4ddcb4097134ff3c332f xmlns="225fc363-2c29-47b0-b7a9-97765b242d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FAE03326782D4A93C672589DC9BBEC" ma:contentTypeVersion="17" ma:contentTypeDescription="Create a new document." ma:contentTypeScope="" ma:versionID="b0809ca02466f62bf7bf2f1c36549180">
  <xsd:schema xmlns:xsd="http://www.w3.org/2001/XMLSchema" xmlns:xs="http://www.w3.org/2001/XMLSchema" xmlns:p="http://schemas.microsoft.com/office/2006/metadata/properties" xmlns:ns2="225fc363-2c29-47b0-b7a9-97765b242d65" xmlns:ns3="c816e04b-c6d2-48e6-ad68-a61c27130c6a" targetNamespace="http://schemas.microsoft.com/office/2006/metadata/properties" ma:root="true" ma:fieldsID="bb4f80026544d8d7272823b324f18745" ns2:_="" ns3:_="">
    <xsd:import namespace="225fc363-2c29-47b0-b7a9-97765b242d65"/>
    <xsd:import namespace="c816e04b-c6d2-48e6-ad68-a61c27130c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fc363-2c29-47b0-b7a9-97765b242d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5d466-01df-4902-bcbc-915ec938d4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6e04b-c6d2-48e6-ad68-a61c27130c6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445fc3-1816-4969-af84-1f12dbc054ed}" ma:internalName="TaxCatchAll" ma:showField="CatchAllData" ma:web="c816e04b-c6d2-48e6-ad68-a61c27130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2E382-6744-4DC5-8B22-AF814B1C3D7E}">
  <ds:schemaRefs>
    <ds:schemaRef ds:uri="http://schemas.microsoft.com/office/2006/metadata/properties"/>
    <ds:schemaRef ds:uri="http://schemas.microsoft.com/office/infopath/2007/PartnerControls"/>
    <ds:schemaRef ds:uri="c816e04b-c6d2-48e6-ad68-a61c27130c6a"/>
    <ds:schemaRef ds:uri="225fc363-2c29-47b0-b7a9-97765b242d65"/>
  </ds:schemaRefs>
</ds:datastoreItem>
</file>

<file path=customXml/itemProps2.xml><?xml version="1.0" encoding="utf-8"?>
<ds:datastoreItem xmlns:ds="http://schemas.openxmlformats.org/officeDocument/2006/customXml" ds:itemID="{F2C01534-0320-4BD6-B67B-E9E42762776A}">
  <ds:schemaRefs>
    <ds:schemaRef ds:uri="http://schemas.openxmlformats.org/officeDocument/2006/bibliography"/>
  </ds:schemaRefs>
</ds:datastoreItem>
</file>

<file path=customXml/itemProps3.xml><?xml version="1.0" encoding="utf-8"?>
<ds:datastoreItem xmlns:ds="http://schemas.openxmlformats.org/officeDocument/2006/customXml" ds:itemID="{B826D778-2784-4466-8343-D9CC5D5C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fc363-2c29-47b0-b7a9-97765b242d65"/>
    <ds:schemaRef ds:uri="c816e04b-c6d2-48e6-ad68-a61c27130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BD3C3-32DB-47AD-A050-74F03ACDB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ostyke</dc:creator>
  <cp:keywords/>
  <dc:description/>
  <cp:lastModifiedBy>Lisa Rogers</cp:lastModifiedBy>
  <cp:revision>2</cp:revision>
  <cp:lastPrinted>2017-08-28T05:57:00Z</cp:lastPrinted>
  <dcterms:created xsi:type="dcterms:W3CDTF">2023-10-18T02:03:00Z</dcterms:created>
  <dcterms:modified xsi:type="dcterms:W3CDTF">2023-10-18T02:03:00Z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0x010100B7FAE03326782D4A93C672589DC9BBEC</vt:lpwstr>
  </property>
  <property fmtid="{D5CDD505-2E9C-101B-9397-08002B2CF9AE}" pid="4" name="MediaServiceImageTags">
    <vt:lpwstr/>
  </property>
</Properties>
</file>